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6491E" w14:textId="77777777" w:rsidR="00C92CC5" w:rsidRPr="00C92CC5" w:rsidRDefault="00C92CC5" w:rsidP="00C92CC5">
      <w:pPr>
        <w:widowControl/>
        <w:contextualSpacing/>
        <w:jc w:val="right"/>
        <w:rPr>
          <w:rFonts w:ascii="Times New Roman" w:eastAsia="Times New Roman" w:hAnsi="Times New Roman" w:cs="Times New Roman"/>
          <w:b/>
          <w:color w:val="auto"/>
          <w:sz w:val="28"/>
          <w:szCs w:val="28"/>
          <w:lang w:eastAsia="ru-RU" w:bidi="ar-SA"/>
        </w:rPr>
      </w:pPr>
      <w:r w:rsidRPr="00C92CC5">
        <w:rPr>
          <w:rFonts w:ascii="Times New Roman" w:eastAsia="Times New Roman" w:hAnsi="Times New Roman" w:cs="Times New Roman"/>
          <w:b/>
          <w:color w:val="auto"/>
          <w:sz w:val="28"/>
          <w:szCs w:val="28"/>
          <w:lang w:eastAsia="ru-RU" w:bidi="ar-SA"/>
        </w:rPr>
        <w:t>ПРОЄКТ</w:t>
      </w:r>
    </w:p>
    <w:p w14:paraId="557FD7D1" w14:textId="3D9CA245" w:rsidR="00C92CC5" w:rsidRPr="00C92CC5" w:rsidRDefault="00C92CC5" w:rsidP="00C92CC5">
      <w:pPr>
        <w:widowControl/>
        <w:contextualSpacing/>
        <w:jc w:val="center"/>
        <w:rPr>
          <w:rFonts w:ascii="Times New Roman" w:eastAsia="Times New Roman" w:hAnsi="Times New Roman" w:cs="Times New Roman"/>
          <w:b/>
          <w:smallCaps/>
          <w:color w:val="auto"/>
          <w:sz w:val="28"/>
          <w:szCs w:val="28"/>
          <w:lang w:eastAsia="ru-RU" w:bidi="ar-SA"/>
        </w:rPr>
      </w:pPr>
      <w:r w:rsidRPr="00C92CC5">
        <w:rPr>
          <w:rFonts w:ascii="Times New Roman" w:eastAsia="Times New Roman" w:hAnsi="Times New Roman" w:cs="Times New Roman"/>
          <w:noProof/>
          <w:color w:val="auto"/>
          <w:sz w:val="26"/>
          <w:szCs w:val="20"/>
          <w:lang w:val="en-US" w:eastAsia="en-US" w:bidi="ar-SA"/>
        </w:rPr>
        <w:drawing>
          <wp:inline distT="0" distB="0" distL="0" distR="0" wp14:anchorId="4FE905F4" wp14:editId="47CD1350">
            <wp:extent cx="409575" cy="581025"/>
            <wp:effectExtent l="0" t="0" r="9525" b="9525"/>
            <wp:docPr id="4202972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581025"/>
                    </a:xfrm>
                    <a:prstGeom prst="rect">
                      <a:avLst/>
                    </a:prstGeom>
                    <a:noFill/>
                    <a:ln>
                      <a:noFill/>
                    </a:ln>
                  </pic:spPr>
                </pic:pic>
              </a:graphicData>
            </a:graphic>
          </wp:inline>
        </w:drawing>
      </w:r>
    </w:p>
    <w:p w14:paraId="2487578D" w14:textId="77777777" w:rsidR="00C92CC5" w:rsidRPr="00C92CC5" w:rsidRDefault="00C92CC5" w:rsidP="00C92CC5">
      <w:pPr>
        <w:widowControl/>
        <w:contextualSpacing/>
        <w:jc w:val="center"/>
        <w:rPr>
          <w:rFonts w:ascii="Times New Roman" w:eastAsia="Times New Roman" w:hAnsi="Times New Roman" w:cs="Times New Roman"/>
          <w:b/>
          <w:smallCaps/>
          <w:color w:val="auto"/>
          <w:sz w:val="28"/>
          <w:szCs w:val="28"/>
          <w:lang w:eastAsia="ru-RU" w:bidi="ar-SA"/>
        </w:rPr>
      </w:pPr>
      <w:r w:rsidRPr="00C92CC5">
        <w:rPr>
          <w:rFonts w:ascii="Times New Roman" w:eastAsia="Times New Roman" w:hAnsi="Times New Roman" w:cs="Times New Roman"/>
          <w:b/>
          <w:smallCaps/>
          <w:color w:val="auto"/>
          <w:sz w:val="28"/>
          <w:szCs w:val="28"/>
          <w:lang w:eastAsia="ru-RU" w:bidi="ar-SA"/>
        </w:rPr>
        <w:t>ВИКОНАВЧИЙ КОМІТЕТ НЕТІШИНСЬКОЇ МІСЬКОЇ РАДИ</w:t>
      </w:r>
    </w:p>
    <w:p w14:paraId="773681E7" w14:textId="77777777" w:rsidR="00C92CC5" w:rsidRPr="00C92CC5" w:rsidRDefault="00C92CC5" w:rsidP="00C92CC5">
      <w:pPr>
        <w:widowControl/>
        <w:contextualSpacing/>
        <w:jc w:val="center"/>
        <w:rPr>
          <w:rFonts w:ascii="Times New Roman" w:eastAsia="Times New Roman" w:hAnsi="Times New Roman" w:cs="Times New Roman"/>
          <w:b/>
          <w:smallCaps/>
          <w:color w:val="auto"/>
          <w:sz w:val="28"/>
          <w:szCs w:val="28"/>
          <w:lang w:eastAsia="ru-RU" w:bidi="ar-SA"/>
        </w:rPr>
      </w:pPr>
      <w:r w:rsidRPr="00C92CC5">
        <w:rPr>
          <w:rFonts w:ascii="Times New Roman" w:eastAsia="Times New Roman" w:hAnsi="Times New Roman" w:cs="Times New Roman"/>
          <w:b/>
          <w:smallCaps/>
          <w:color w:val="auto"/>
          <w:sz w:val="28"/>
          <w:szCs w:val="28"/>
          <w:lang w:eastAsia="ru-RU" w:bidi="ar-SA"/>
        </w:rPr>
        <w:t>ХМЕЛЬНИЦЬКОЇ ОБЛАСТІ</w:t>
      </w:r>
    </w:p>
    <w:p w14:paraId="01227847" w14:textId="77777777" w:rsidR="00C92CC5" w:rsidRPr="00C92CC5" w:rsidRDefault="00C92CC5" w:rsidP="00C92CC5">
      <w:pPr>
        <w:widowControl/>
        <w:contextualSpacing/>
        <w:jc w:val="both"/>
        <w:rPr>
          <w:rFonts w:ascii="Times New Roman" w:eastAsia="Times New Roman" w:hAnsi="Times New Roman" w:cs="Times New Roman"/>
          <w:color w:val="auto"/>
          <w:sz w:val="26"/>
          <w:szCs w:val="28"/>
          <w:lang w:bidi="ar-SA"/>
        </w:rPr>
      </w:pPr>
    </w:p>
    <w:p w14:paraId="226CEAED" w14:textId="77777777" w:rsidR="00C92CC5" w:rsidRPr="00C92CC5" w:rsidRDefault="00C92CC5" w:rsidP="00C92CC5">
      <w:pPr>
        <w:widowControl/>
        <w:contextualSpacing/>
        <w:jc w:val="center"/>
        <w:rPr>
          <w:rFonts w:ascii="Times New Roman" w:eastAsia="Times New Roman" w:hAnsi="Times New Roman" w:cs="Times New Roman"/>
          <w:b/>
          <w:color w:val="auto"/>
          <w:sz w:val="32"/>
          <w:szCs w:val="32"/>
          <w:lang w:eastAsia="ru-RU" w:bidi="ar-SA"/>
        </w:rPr>
      </w:pPr>
      <w:r w:rsidRPr="00C92CC5">
        <w:rPr>
          <w:rFonts w:ascii="Times New Roman" w:eastAsia="Times New Roman" w:hAnsi="Times New Roman" w:cs="Times New Roman"/>
          <w:b/>
          <w:color w:val="auto"/>
          <w:sz w:val="32"/>
          <w:szCs w:val="32"/>
          <w:lang w:eastAsia="ru-RU" w:bidi="ar-SA"/>
        </w:rPr>
        <w:t xml:space="preserve">Р І Ш Е Н </w:t>
      </w:r>
      <w:proofErr w:type="spellStart"/>
      <w:r w:rsidRPr="00C92CC5">
        <w:rPr>
          <w:rFonts w:ascii="Times New Roman" w:eastAsia="Times New Roman" w:hAnsi="Times New Roman" w:cs="Times New Roman"/>
          <w:b/>
          <w:color w:val="auto"/>
          <w:sz w:val="32"/>
          <w:szCs w:val="32"/>
          <w:lang w:eastAsia="ru-RU" w:bidi="ar-SA"/>
        </w:rPr>
        <w:t>Н</w:t>
      </w:r>
      <w:proofErr w:type="spellEnd"/>
      <w:r w:rsidRPr="00C92CC5">
        <w:rPr>
          <w:rFonts w:ascii="Times New Roman" w:eastAsia="Times New Roman" w:hAnsi="Times New Roman" w:cs="Times New Roman"/>
          <w:b/>
          <w:color w:val="auto"/>
          <w:sz w:val="32"/>
          <w:szCs w:val="32"/>
          <w:lang w:eastAsia="ru-RU" w:bidi="ar-SA"/>
        </w:rPr>
        <w:t xml:space="preserve"> Я</w:t>
      </w:r>
    </w:p>
    <w:p w14:paraId="477D433D" w14:textId="77777777" w:rsidR="00C92CC5" w:rsidRPr="00C92CC5" w:rsidRDefault="00C92CC5" w:rsidP="00C92CC5">
      <w:pPr>
        <w:widowControl/>
        <w:contextualSpacing/>
        <w:jc w:val="center"/>
        <w:rPr>
          <w:rFonts w:ascii="Times New Roman" w:eastAsia="Times New Roman" w:hAnsi="Times New Roman" w:cs="Times New Roman"/>
          <w:b/>
          <w:color w:val="auto"/>
          <w:sz w:val="28"/>
          <w:szCs w:val="28"/>
          <w:lang w:bidi="ar-SA"/>
        </w:rPr>
      </w:pPr>
    </w:p>
    <w:p w14:paraId="2B8968E5" w14:textId="29DC7091" w:rsidR="00C92CC5" w:rsidRPr="00C92CC5" w:rsidRDefault="00F918BC" w:rsidP="00C92CC5">
      <w:pPr>
        <w:widowControl/>
        <w:contextualSpacing/>
        <w:jc w:val="both"/>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___.06</w:t>
      </w:r>
      <w:r w:rsidR="00C92CC5" w:rsidRPr="00C92CC5">
        <w:rPr>
          <w:rFonts w:ascii="Times New Roman" w:eastAsia="Times New Roman" w:hAnsi="Times New Roman" w:cs="Times New Roman"/>
          <w:b/>
          <w:color w:val="auto"/>
          <w:sz w:val="28"/>
          <w:szCs w:val="28"/>
          <w:lang w:bidi="ar-SA"/>
        </w:rPr>
        <w:t>.2026</w:t>
      </w:r>
      <w:r w:rsidR="00C92CC5" w:rsidRPr="00C92CC5">
        <w:rPr>
          <w:rFonts w:ascii="Times New Roman" w:eastAsia="Times New Roman" w:hAnsi="Times New Roman" w:cs="Times New Roman"/>
          <w:b/>
          <w:color w:val="auto"/>
          <w:sz w:val="28"/>
          <w:szCs w:val="28"/>
          <w:lang w:bidi="ar-SA"/>
        </w:rPr>
        <w:tab/>
      </w:r>
      <w:r w:rsidR="00C92CC5" w:rsidRPr="00C92CC5">
        <w:rPr>
          <w:rFonts w:ascii="Times New Roman" w:eastAsia="Times New Roman" w:hAnsi="Times New Roman" w:cs="Times New Roman"/>
          <w:b/>
          <w:color w:val="auto"/>
          <w:sz w:val="28"/>
          <w:szCs w:val="28"/>
          <w:lang w:bidi="ar-SA"/>
        </w:rPr>
        <w:tab/>
      </w:r>
      <w:r w:rsidR="00C92CC5" w:rsidRPr="00C92CC5">
        <w:rPr>
          <w:rFonts w:ascii="Times New Roman" w:eastAsia="Times New Roman" w:hAnsi="Times New Roman" w:cs="Times New Roman"/>
          <w:b/>
          <w:color w:val="auto"/>
          <w:sz w:val="28"/>
          <w:szCs w:val="28"/>
          <w:lang w:bidi="ar-SA"/>
        </w:rPr>
        <w:tab/>
      </w:r>
      <w:r w:rsidR="00C92CC5" w:rsidRPr="00C92CC5">
        <w:rPr>
          <w:rFonts w:ascii="Times New Roman" w:eastAsia="Times New Roman" w:hAnsi="Times New Roman" w:cs="Times New Roman"/>
          <w:b/>
          <w:color w:val="auto"/>
          <w:sz w:val="28"/>
          <w:szCs w:val="28"/>
          <w:lang w:bidi="ar-SA"/>
        </w:rPr>
        <w:tab/>
      </w:r>
      <w:r w:rsidR="00C92CC5" w:rsidRPr="00C92CC5">
        <w:rPr>
          <w:rFonts w:ascii="Times New Roman" w:eastAsia="Times New Roman" w:hAnsi="Times New Roman" w:cs="Times New Roman"/>
          <w:b/>
          <w:color w:val="auto"/>
          <w:sz w:val="28"/>
          <w:szCs w:val="28"/>
          <w:lang w:bidi="ar-SA"/>
        </w:rPr>
        <w:tab/>
        <w:t>Нетішин</w:t>
      </w:r>
      <w:r w:rsidR="00C92CC5" w:rsidRPr="00C92CC5">
        <w:rPr>
          <w:rFonts w:ascii="Times New Roman" w:eastAsia="Times New Roman" w:hAnsi="Times New Roman" w:cs="Times New Roman"/>
          <w:b/>
          <w:color w:val="auto"/>
          <w:sz w:val="28"/>
          <w:szCs w:val="28"/>
          <w:lang w:bidi="ar-SA"/>
        </w:rPr>
        <w:tab/>
      </w:r>
      <w:r w:rsidR="00C92CC5" w:rsidRPr="00C92CC5">
        <w:rPr>
          <w:rFonts w:ascii="Times New Roman" w:eastAsia="Times New Roman" w:hAnsi="Times New Roman" w:cs="Times New Roman"/>
          <w:b/>
          <w:color w:val="auto"/>
          <w:sz w:val="28"/>
          <w:szCs w:val="28"/>
          <w:lang w:bidi="ar-SA"/>
        </w:rPr>
        <w:tab/>
      </w:r>
      <w:r w:rsidR="00C92CC5" w:rsidRPr="00C92CC5">
        <w:rPr>
          <w:rFonts w:ascii="Times New Roman" w:eastAsia="Times New Roman" w:hAnsi="Times New Roman" w:cs="Times New Roman"/>
          <w:b/>
          <w:color w:val="auto"/>
          <w:sz w:val="28"/>
          <w:szCs w:val="28"/>
          <w:lang w:bidi="ar-SA"/>
        </w:rPr>
        <w:tab/>
      </w:r>
      <w:r w:rsidR="00C92CC5" w:rsidRPr="00C92CC5">
        <w:rPr>
          <w:rFonts w:ascii="Times New Roman" w:eastAsia="Times New Roman" w:hAnsi="Times New Roman" w:cs="Times New Roman"/>
          <w:b/>
          <w:color w:val="auto"/>
          <w:sz w:val="28"/>
          <w:szCs w:val="28"/>
          <w:lang w:bidi="ar-SA"/>
        </w:rPr>
        <w:tab/>
        <w:t xml:space="preserve">  № ____/2026</w:t>
      </w:r>
    </w:p>
    <w:p w14:paraId="41FA9BAA" w14:textId="77777777" w:rsidR="00350047" w:rsidRDefault="00350047" w:rsidP="00350047">
      <w:pPr>
        <w:widowControl/>
        <w:shd w:val="clear" w:color="auto" w:fill="FFFFFF"/>
        <w:ind w:firstLine="14"/>
        <w:rPr>
          <w:rFonts w:ascii="Times New Roman" w:eastAsia="Calibri" w:hAnsi="Times New Roman" w:cs="Times New Roman"/>
          <w:color w:val="auto"/>
          <w:sz w:val="28"/>
          <w:szCs w:val="28"/>
          <w:lang w:bidi="ar-SA"/>
        </w:rPr>
      </w:pPr>
    </w:p>
    <w:p w14:paraId="463298DB" w14:textId="77777777" w:rsidR="00350047" w:rsidRDefault="00350047" w:rsidP="00350047">
      <w:pPr>
        <w:widowControl/>
        <w:ind w:firstLine="14"/>
        <w:jc w:val="both"/>
        <w:rPr>
          <w:rFonts w:ascii="Times New Roman" w:eastAsiaTheme="minorHAnsi" w:hAnsi="Times New Roman" w:cs="Times New Roman"/>
          <w:color w:val="auto"/>
          <w:sz w:val="28"/>
          <w:szCs w:val="28"/>
          <w:lang w:eastAsia="en-US" w:bidi="ar-SA"/>
        </w:rPr>
      </w:pPr>
    </w:p>
    <w:p w14:paraId="22B4DED0" w14:textId="3D6062AA" w:rsidR="00350047" w:rsidRDefault="00350047" w:rsidP="00DC43EC">
      <w:pPr>
        <w:pStyle w:val="1"/>
        <w:spacing w:line="261" w:lineRule="auto"/>
        <w:ind w:right="1133" w:firstLine="0"/>
        <w:jc w:val="both"/>
        <w:rPr>
          <w:bCs/>
          <w:iCs/>
        </w:rPr>
      </w:pPr>
      <w:r>
        <w:rPr>
          <w:bCs/>
          <w:iCs/>
        </w:rPr>
        <w:t>Про внесення змін до рішення</w:t>
      </w:r>
      <w:r w:rsidR="00DC43EC">
        <w:rPr>
          <w:bCs/>
          <w:iCs/>
        </w:rPr>
        <w:t xml:space="preserve"> </w:t>
      </w:r>
      <w:r>
        <w:rPr>
          <w:bCs/>
          <w:iCs/>
        </w:rPr>
        <w:t>виконавчого комітету Нетішинської міської ради від 14 серпня 2025 року</w:t>
      </w:r>
      <w:r w:rsidR="00DC43EC">
        <w:rPr>
          <w:bCs/>
          <w:iCs/>
        </w:rPr>
        <w:t xml:space="preserve"> </w:t>
      </w:r>
      <w:r>
        <w:rPr>
          <w:bCs/>
          <w:iCs/>
        </w:rPr>
        <w:t>№</w:t>
      </w:r>
      <w:r w:rsidR="00944CE5">
        <w:rPr>
          <w:bCs/>
          <w:iCs/>
        </w:rPr>
        <w:t> </w:t>
      </w:r>
      <w:r>
        <w:rPr>
          <w:bCs/>
          <w:iCs/>
        </w:rPr>
        <w:t>370/2025 «Про утворення міської інвестиційної ради»</w:t>
      </w:r>
    </w:p>
    <w:p w14:paraId="0FD4A51C" w14:textId="77777777" w:rsidR="00350047" w:rsidRDefault="00350047" w:rsidP="00350047">
      <w:pPr>
        <w:pStyle w:val="1"/>
        <w:spacing w:line="261" w:lineRule="auto"/>
        <w:ind w:firstLine="0"/>
      </w:pPr>
    </w:p>
    <w:p w14:paraId="5E0D85A6" w14:textId="77777777" w:rsidR="00C92CC5" w:rsidRDefault="00C92CC5" w:rsidP="00350047">
      <w:pPr>
        <w:pStyle w:val="1"/>
        <w:spacing w:line="261" w:lineRule="auto"/>
        <w:ind w:firstLine="0"/>
      </w:pPr>
    </w:p>
    <w:p w14:paraId="6BCEEAF3" w14:textId="5788DAD2" w:rsidR="00350047" w:rsidRDefault="00350047" w:rsidP="00944CE5">
      <w:pPr>
        <w:widowControl/>
        <w:ind w:firstLine="567"/>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lang w:eastAsia="ru-RU" w:bidi="ar-SA"/>
        </w:rPr>
        <w:t xml:space="preserve">Відповідно до статті 40, частини другої, пункту 3 частини четвертої статті 42 Закону України «Про місцеве самоврядування в Україні», </w:t>
      </w:r>
      <w:r>
        <w:rPr>
          <w:rFonts w:ascii="Times New Roman" w:hAnsi="Times New Roman" w:cs="Times New Roman"/>
          <w:color w:val="auto"/>
          <w:sz w:val="28"/>
          <w:szCs w:val="28"/>
        </w:rPr>
        <w:t>статті 75</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 xml:space="preserve"> Бюдже</w:t>
      </w:r>
      <w:r w:rsidR="002E469B">
        <w:rPr>
          <w:rFonts w:ascii="Times New Roman" w:hAnsi="Times New Roman" w:cs="Times New Roman"/>
          <w:color w:val="auto"/>
          <w:sz w:val="28"/>
          <w:szCs w:val="28"/>
        </w:rPr>
        <w:t>тного кодексу України, постанов</w:t>
      </w:r>
      <w:r>
        <w:rPr>
          <w:rFonts w:ascii="Times New Roman" w:hAnsi="Times New Roman" w:cs="Times New Roman"/>
          <w:color w:val="auto"/>
          <w:sz w:val="28"/>
          <w:szCs w:val="28"/>
        </w:rPr>
        <w:t xml:space="preserve"> Ка</w:t>
      </w:r>
      <w:r w:rsidR="00F918BC">
        <w:rPr>
          <w:rFonts w:ascii="Times New Roman" w:hAnsi="Times New Roman" w:cs="Times New Roman"/>
          <w:color w:val="auto"/>
          <w:sz w:val="28"/>
          <w:szCs w:val="28"/>
        </w:rPr>
        <w:t>бінету Міністрів України від 28 </w:t>
      </w:r>
      <w:r>
        <w:rPr>
          <w:rFonts w:ascii="Times New Roman" w:hAnsi="Times New Roman" w:cs="Times New Roman"/>
          <w:color w:val="auto"/>
          <w:sz w:val="28"/>
          <w:szCs w:val="28"/>
        </w:rPr>
        <w:t>лютого 2025 року №294 «Про затвердження Порядку розроблення та моніторингу реалізації середньострокового плану пріоритетних публічних інвестицій держави», від 28 лютого 2025 року №</w:t>
      </w:r>
      <w:r w:rsidR="00F918BC">
        <w:rPr>
          <w:rFonts w:ascii="Times New Roman" w:hAnsi="Times New Roman" w:cs="Times New Roman"/>
          <w:color w:val="auto"/>
          <w:sz w:val="28"/>
          <w:szCs w:val="28"/>
        </w:rPr>
        <w:t> </w:t>
      </w:r>
      <w:r>
        <w:rPr>
          <w:rFonts w:ascii="Times New Roman" w:hAnsi="Times New Roman" w:cs="Times New Roman"/>
          <w:color w:val="auto"/>
          <w:sz w:val="28"/>
          <w:szCs w:val="28"/>
        </w:rPr>
        <w:t>527 «Деякі питання управління публічними інвестиціями», розпорядження Кабінету Міністрів України від 18</w:t>
      </w:r>
      <w:r w:rsidR="00F918BC">
        <w:rPr>
          <w:rFonts w:ascii="Times New Roman" w:hAnsi="Times New Roman" w:cs="Times New Roman"/>
          <w:color w:val="auto"/>
          <w:sz w:val="28"/>
          <w:szCs w:val="28"/>
        </w:rPr>
        <w:t> </w:t>
      </w:r>
      <w:r>
        <w:rPr>
          <w:rFonts w:ascii="Times New Roman" w:hAnsi="Times New Roman" w:cs="Times New Roman"/>
          <w:color w:val="auto"/>
          <w:sz w:val="28"/>
          <w:szCs w:val="28"/>
        </w:rPr>
        <w:t>червня 2024 року №</w:t>
      </w:r>
      <w:r w:rsidR="00F918BC">
        <w:rPr>
          <w:rFonts w:ascii="Times New Roman" w:hAnsi="Times New Roman" w:cs="Times New Roman"/>
          <w:color w:val="auto"/>
          <w:sz w:val="28"/>
          <w:szCs w:val="28"/>
        </w:rPr>
        <w:t> </w:t>
      </w:r>
      <w:r>
        <w:rPr>
          <w:rFonts w:ascii="Times New Roman" w:hAnsi="Times New Roman" w:cs="Times New Roman"/>
          <w:color w:val="auto"/>
          <w:sz w:val="28"/>
          <w:szCs w:val="28"/>
        </w:rPr>
        <w:t xml:space="preserve">588-р «Про затвердження плану заходів з реалізації Дорожньої карти реформування управління публічними </w:t>
      </w:r>
      <w:r w:rsidR="002E469B">
        <w:rPr>
          <w:rFonts w:ascii="Times New Roman" w:hAnsi="Times New Roman" w:cs="Times New Roman"/>
          <w:color w:val="auto"/>
          <w:sz w:val="28"/>
          <w:szCs w:val="28"/>
        </w:rPr>
        <w:t>інвестиціями на 2024-2028 роки»,</w:t>
      </w:r>
      <w:r>
        <w:rPr>
          <w:rFonts w:ascii="Times New Roman" w:hAnsi="Times New Roman" w:cs="Times New Roman"/>
          <w:color w:val="auto"/>
          <w:sz w:val="28"/>
          <w:szCs w:val="28"/>
        </w:rPr>
        <w:t xml:space="preserve"> виконавчий комітет Нетішинської міської ради </w:t>
      </w:r>
    </w:p>
    <w:p w14:paraId="7C186CED" w14:textId="77777777" w:rsidR="00350047" w:rsidRDefault="00350047" w:rsidP="00944CE5">
      <w:pPr>
        <w:widowControl/>
        <w:ind w:firstLine="567"/>
        <w:jc w:val="both"/>
        <w:rPr>
          <w:rFonts w:ascii="Times New Roman" w:hAnsi="Times New Roman" w:cs="Times New Roman"/>
          <w:color w:val="auto"/>
          <w:sz w:val="28"/>
          <w:szCs w:val="28"/>
        </w:rPr>
      </w:pPr>
    </w:p>
    <w:p w14:paraId="5017BBA7" w14:textId="77777777" w:rsidR="00350047" w:rsidRDefault="00350047" w:rsidP="00F918BC">
      <w:pPr>
        <w:widowControl/>
        <w:jc w:val="both"/>
        <w:rPr>
          <w:rFonts w:ascii="Times New Roman" w:hAnsi="Times New Roman" w:cs="Times New Roman"/>
          <w:color w:val="auto"/>
          <w:sz w:val="28"/>
          <w:szCs w:val="28"/>
        </w:rPr>
      </w:pPr>
      <w:r>
        <w:rPr>
          <w:rFonts w:ascii="Times New Roman" w:hAnsi="Times New Roman" w:cs="Times New Roman"/>
          <w:color w:val="auto"/>
          <w:sz w:val="28"/>
          <w:szCs w:val="28"/>
        </w:rPr>
        <w:t>ВИРІШИВ:</w:t>
      </w:r>
    </w:p>
    <w:p w14:paraId="3986E3BD" w14:textId="77777777" w:rsidR="00350047" w:rsidRDefault="00350047" w:rsidP="00944CE5">
      <w:pPr>
        <w:widowControl/>
        <w:ind w:firstLine="567"/>
        <w:jc w:val="both"/>
        <w:rPr>
          <w:rFonts w:ascii="Times New Roman" w:hAnsi="Times New Roman" w:cs="Times New Roman"/>
          <w:color w:val="auto"/>
          <w:sz w:val="28"/>
          <w:szCs w:val="28"/>
        </w:rPr>
      </w:pPr>
    </w:p>
    <w:p w14:paraId="06DB9CFC" w14:textId="31737B96" w:rsidR="00350047" w:rsidRDefault="00350047" w:rsidP="00944CE5">
      <w:pPr>
        <w:pStyle w:val="a4"/>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00944CE5">
        <w:rPr>
          <w:rFonts w:ascii="Times New Roman" w:hAnsi="Times New Roman" w:cs="Times New Roman"/>
          <w:color w:val="auto"/>
          <w:sz w:val="28"/>
          <w:szCs w:val="28"/>
        </w:rPr>
        <w:t> </w:t>
      </w:r>
      <w:r w:rsidR="00F918BC">
        <w:rPr>
          <w:rFonts w:ascii="Times New Roman" w:hAnsi="Times New Roman" w:cs="Times New Roman"/>
          <w:color w:val="auto"/>
          <w:sz w:val="28"/>
          <w:szCs w:val="28"/>
        </w:rPr>
        <w:t>Унести</w:t>
      </w:r>
      <w:r>
        <w:rPr>
          <w:rFonts w:ascii="Times New Roman" w:hAnsi="Times New Roman" w:cs="Times New Roman"/>
          <w:color w:val="auto"/>
          <w:sz w:val="28"/>
          <w:szCs w:val="28"/>
        </w:rPr>
        <w:t xml:space="preserve"> до рішення виконавчого комітет</w:t>
      </w:r>
      <w:r w:rsidR="00F918BC">
        <w:rPr>
          <w:rFonts w:ascii="Times New Roman" w:hAnsi="Times New Roman" w:cs="Times New Roman"/>
          <w:color w:val="auto"/>
          <w:sz w:val="28"/>
          <w:szCs w:val="28"/>
        </w:rPr>
        <w:t>у Нетішинської міської ради від </w:t>
      </w:r>
      <w:r>
        <w:rPr>
          <w:rFonts w:ascii="Times New Roman" w:hAnsi="Times New Roman" w:cs="Times New Roman"/>
          <w:color w:val="auto"/>
          <w:sz w:val="28"/>
          <w:szCs w:val="28"/>
        </w:rPr>
        <w:t>14 серпня 2025 року №</w:t>
      </w:r>
      <w:r w:rsidR="00F918BC">
        <w:rPr>
          <w:rFonts w:ascii="Times New Roman" w:hAnsi="Times New Roman" w:cs="Times New Roman"/>
          <w:color w:val="auto"/>
          <w:sz w:val="28"/>
          <w:szCs w:val="28"/>
        </w:rPr>
        <w:t> </w:t>
      </w:r>
      <w:r>
        <w:rPr>
          <w:rFonts w:ascii="Times New Roman" w:hAnsi="Times New Roman" w:cs="Times New Roman"/>
          <w:color w:val="auto"/>
          <w:sz w:val="28"/>
          <w:szCs w:val="28"/>
        </w:rPr>
        <w:t>370/2025 «Про утворення міської інвестиційної ради»</w:t>
      </w:r>
      <w:r w:rsidR="00F918BC">
        <w:rPr>
          <w:rFonts w:ascii="Times New Roman" w:hAnsi="Times New Roman" w:cs="Times New Roman"/>
          <w:color w:val="auto"/>
          <w:sz w:val="28"/>
          <w:szCs w:val="28"/>
        </w:rPr>
        <w:t xml:space="preserve"> такі зміни</w:t>
      </w:r>
      <w:r>
        <w:rPr>
          <w:rFonts w:ascii="Times New Roman" w:hAnsi="Times New Roman" w:cs="Times New Roman"/>
          <w:color w:val="auto"/>
          <w:sz w:val="28"/>
          <w:szCs w:val="28"/>
        </w:rPr>
        <w:t>:</w:t>
      </w:r>
    </w:p>
    <w:p w14:paraId="3222226D" w14:textId="11991917" w:rsidR="00350047" w:rsidRDefault="00350047" w:rsidP="00944CE5">
      <w:pPr>
        <w:pStyle w:val="a4"/>
        <w:ind w:left="567"/>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944CE5">
        <w:rPr>
          <w:rFonts w:ascii="Times New Roman" w:hAnsi="Times New Roman" w:cs="Times New Roman"/>
          <w:color w:val="auto"/>
          <w:sz w:val="28"/>
          <w:szCs w:val="28"/>
        </w:rPr>
        <w:t> </w:t>
      </w:r>
      <w:r>
        <w:rPr>
          <w:rFonts w:ascii="Times New Roman" w:hAnsi="Times New Roman" w:cs="Times New Roman"/>
          <w:color w:val="auto"/>
          <w:sz w:val="28"/>
          <w:szCs w:val="28"/>
        </w:rPr>
        <w:t>у назві рішення слово «міську» замінити на слово «місцеву»;</w:t>
      </w:r>
    </w:p>
    <w:p w14:paraId="628F6FE2" w14:textId="4D67D1B9" w:rsidR="00350047" w:rsidRDefault="00350047" w:rsidP="00944CE5">
      <w:pPr>
        <w:pStyle w:val="a4"/>
        <w:ind w:left="567"/>
        <w:jc w:val="both"/>
        <w:rPr>
          <w:rFonts w:ascii="Times New Roman" w:hAnsi="Times New Roman" w:cs="Times New Roman"/>
          <w:color w:val="auto"/>
          <w:sz w:val="28"/>
          <w:szCs w:val="28"/>
        </w:rPr>
      </w:pPr>
      <w:r>
        <w:rPr>
          <w:rFonts w:ascii="Times New Roman" w:hAnsi="Times New Roman" w:cs="Times New Roman"/>
          <w:color w:val="auto"/>
          <w:sz w:val="28"/>
          <w:szCs w:val="28"/>
        </w:rPr>
        <w:t>1.2</w:t>
      </w:r>
      <w:r w:rsidR="00944CE5">
        <w:rPr>
          <w:rFonts w:ascii="Times New Roman" w:hAnsi="Times New Roman" w:cs="Times New Roman"/>
          <w:color w:val="auto"/>
          <w:sz w:val="28"/>
          <w:szCs w:val="28"/>
        </w:rPr>
        <w:t>. </w:t>
      </w:r>
      <w:r>
        <w:rPr>
          <w:rFonts w:ascii="Times New Roman" w:hAnsi="Times New Roman" w:cs="Times New Roman"/>
          <w:color w:val="auto"/>
          <w:sz w:val="28"/>
          <w:szCs w:val="28"/>
        </w:rPr>
        <w:t>додаток 1 до рішення викласти у новій редакції згідно з додатком 1;</w:t>
      </w:r>
    </w:p>
    <w:p w14:paraId="33C42B76" w14:textId="7082F24B" w:rsidR="00350047" w:rsidRDefault="00350047" w:rsidP="00944CE5">
      <w:pPr>
        <w:pStyle w:val="a4"/>
        <w:ind w:left="567"/>
        <w:jc w:val="both"/>
        <w:rPr>
          <w:rFonts w:ascii="Times New Roman" w:hAnsi="Times New Roman" w:cs="Times New Roman"/>
          <w:color w:val="auto"/>
          <w:sz w:val="28"/>
          <w:szCs w:val="28"/>
        </w:rPr>
      </w:pPr>
      <w:r>
        <w:rPr>
          <w:rFonts w:ascii="Times New Roman" w:hAnsi="Times New Roman" w:cs="Times New Roman"/>
          <w:color w:val="auto"/>
          <w:sz w:val="28"/>
          <w:szCs w:val="28"/>
        </w:rPr>
        <w:t>1.3</w:t>
      </w:r>
      <w:r w:rsidR="00944CE5">
        <w:rPr>
          <w:rFonts w:ascii="Times New Roman" w:hAnsi="Times New Roman" w:cs="Times New Roman"/>
          <w:color w:val="auto"/>
          <w:sz w:val="28"/>
          <w:szCs w:val="28"/>
        </w:rPr>
        <w:t>. </w:t>
      </w:r>
      <w:r>
        <w:rPr>
          <w:rFonts w:ascii="Times New Roman" w:hAnsi="Times New Roman" w:cs="Times New Roman"/>
          <w:color w:val="auto"/>
          <w:sz w:val="28"/>
          <w:szCs w:val="28"/>
        </w:rPr>
        <w:t>додаток 2 до рішення викласти у новій редакції згідно з додатком 2</w:t>
      </w:r>
    </w:p>
    <w:p w14:paraId="530F73D1" w14:textId="77777777" w:rsidR="00D5738C" w:rsidRDefault="00D5738C" w:rsidP="00944CE5">
      <w:pPr>
        <w:pStyle w:val="a4"/>
        <w:ind w:left="567"/>
        <w:jc w:val="both"/>
        <w:rPr>
          <w:rFonts w:ascii="Times New Roman" w:hAnsi="Times New Roman" w:cs="Times New Roman"/>
          <w:color w:val="auto"/>
          <w:sz w:val="28"/>
          <w:szCs w:val="28"/>
        </w:rPr>
      </w:pPr>
    </w:p>
    <w:p w14:paraId="090395A6" w14:textId="1AC4AEC6" w:rsidR="00350047" w:rsidRDefault="00D5738C" w:rsidP="00944CE5">
      <w:pPr>
        <w:pStyle w:val="a4"/>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2</w:t>
      </w:r>
      <w:r w:rsidR="00350047">
        <w:rPr>
          <w:rFonts w:ascii="Times New Roman" w:hAnsi="Times New Roman" w:cs="Times New Roman"/>
          <w:color w:val="auto"/>
          <w:sz w:val="28"/>
          <w:szCs w:val="28"/>
        </w:rPr>
        <w:t>.</w:t>
      </w:r>
      <w:r w:rsidR="00944CE5">
        <w:rPr>
          <w:rFonts w:ascii="Times New Roman" w:hAnsi="Times New Roman" w:cs="Times New Roman"/>
          <w:color w:val="auto"/>
          <w:sz w:val="28"/>
          <w:szCs w:val="28"/>
        </w:rPr>
        <w:t> </w:t>
      </w:r>
      <w:r w:rsidR="00350047">
        <w:rPr>
          <w:rFonts w:ascii="Times New Roman" w:hAnsi="Times New Roman" w:cs="Times New Roman"/>
          <w:color w:val="auto"/>
          <w:sz w:val="28"/>
          <w:szCs w:val="28"/>
        </w:rPr>
        <w:t>Контроль за виконанням цього рішення покласти на заступників міського голови з питань діяльності виконавчих органів ради відповідно до розподілу обов’язків.</w:t>
      </w:r>
    </w:p>
    <w:p w14:paraId="6990B24E" w14:textId="77777777" w:rsidR="00350047" w:rsidRDefault="00350047" w:rsidP="00944CE5">
      <w:pPr>
        <w:pStyle w:val="a4"/>
        <w:ind w:firstLine="708"/>
        <w:jc w:val="both"/>
        <w:rPr>
          <w:rFonts w:ascii="Times New Roman" w:hAnsi="Times New Roman" w:cs="Times New Roman"/>
          <w:color w:val="auto"/>
          <w:sz w:val="28"/>
          <w:szCs w:val="28"/>
        </w:rPr>
      </w:pPr>
    </w:p>
    <w:p w14:paraId="7629E928" w14:textId="77777777" w:rsidR="00D5738C" w:rsidRDefault="00D5738C" w:rsidP="00944CE5">
      <w:pPr>
        <w:pStyle w:val="a4"/>
        <w:ind w:firstLine="708"/>
        <w:jc w:val="both"/>
        <w:rPr>
          <w:rFonts w:ascii="Times New Roman" w:hAnsi="Times New Roman" w:cs="Times New Roman"/>
          <w:color w:val="auto"/>
          <w:sz w:val="28"/>
          <w:szCs w:val="28"/>
        </w:rPr>
      </w:pPr>
    </w:p>
    <w:p w14:paraId="4D80055B" w14:textId="77777777" w:rsidR="00D5738C" w:rsidRDefault="00D5738C" w:rsidP="00944CE5">
      <w:pPr>
        <w:pStyle w:val="a4"/>
        <w:ind w:firstLine="708"/>
        <w:jc w:val="both"/>
        <w:rPr>
          <w:rFonts w:ascii="Times New Roman" w:hAnsi="Times New Roman" w:cs="Times New Roman"/>
          <w:color w:val="auto"/>
          <w:sz w:val="28"/>
          <w:szCs w:val="28"/>
        </w:rPr>
      </w:pPr>
    </w:p>
    <w:p w14:paraId="7CD5466B" w14:textId="77777777" w:rsidR="00D5738C" w:rsidRDefault="00D5738C" w:rsidP="00944CE5">
      <w:pPr>
        <w:pStyle w:val="a4"/>
        <w:ind w:firstLine="708"/>
        <w:jc w:val="both"/>
        <w:rPr>
          <w:rFonts w:ascii="Times New Roman" w:hAnsi="Times New Roman" w:cs="Times New Roman"/>
          <w:color w:val="auto"/>
          <w:sz w:val="28"/>
          <w:szCs w:val="28"/>
        </w:rPr>
      </w:pPr>
    </w:p>
    <w:p w14:paraId="6F155298" w14:textId="708AA157" w:rsidR="00350047" w:rsidRPr="00944CE5" w:rsidRDefault="00350047" w:rsidP="00944CE5">
      <w:pPr>
        <w:pStyle w:val="a4"/>
        <w:jc w:val="both"/>
        <w:rPr>
          <w:rFonts w:ascii="Times New Roman" w:hAnsi="Times New Roman" w:cs="Times New Roman"/>
          <w:color w:val="auto"/>
          <w:sz w:val="28"/>
          <w:szCs w:val="28"/>
        </w:rPr>
      </w:pPr>
      <w:r w:rsidRPr="00944CE5">
        <w:rPr>
          <w:rFonts w:ascii="Times New Roman" w:hAnsi="Times New Roman" w:cs="Times New Roman"/>
          <w:color w:val="auto"/>
          <w:sz w:val="28"/>
          <w:szCs w:val="28"/>
        </w:rPr>
        <w:t>Секретар міської ради</w:t>
      </w:r>
      <w:r w:rsidRPr="00944CE5">
        <w:rPr>
          <w:rFonts w:ascii="Times New Roman" w:eastAsia="Times New Roman" w:hAnsi="Times New Roman" w:cs="Times New Roman"/>
          <w:b/>
          <w:bCs/>
          <w:color w:val="auto"/>
          <w:sz w:val="28"/>
          <w:szCs w:val="28"/>
        </w:rPr>
        <w:tab/>
      </w:r>
      <w:r w:rsidRPr="00944CE5">
        <w:rPr>
          <w:rFonts w:ascii="Times New Roman" w:eastAsia="Times New Roman" w:hAnsi="Times New Roman" w:cs="Times New Roman"/>
          <w:b/>
          <w:bCs/>
          <w:color w:val="auto"/>
          <w:sz w:val="28"/>
          <w:szCs w:val="28"/>
        </w:rPr>
        <w:tab/>
      </w:r>
      <w:r w:rsidRPr="00944CE5">
        <w:rPr>
          <w:rFonts w:ascii="Times New Roman" w:eastAsia="Times New Roman" w:hAnsi="Times New Roman" w:cs="Times New Roman"/>
          <w:b/>
          <w:bCs/>
          <w:color w:val="auto"/>
          <w:sz w:val="28"/>
          <w:szCs w:val="28"/>
        </w:rPr>
        <w:tab/>
      </w:r>
      <w:r w:rsidRPr="00944CE5">
        <w:rPr>
          <w:rFonts w:ascii="Times New Roman" w:eastAsia="Times New Roman" w:hAnsi="Times New Roman" w:cs="Times New Roman"/>
          <w:b/>
          <w:bCs/>
          <w:color w:val="auto"/>
          <w:sz w:val="28"/>
          <w:szCs w:val="28"/>
        </w:rPr>
        <w:tab/>
      </w:r>
      <w:r w:rsidRPr="00944CE5">
        <w:rPr>
          <w:rFonts w:ascii="Times New Roman" w:eastAsia="Times New Roman" w:hAnsi="Times New Roman" w:cs="Times New Roman"/>
          <w:b/>
          <w:bCs/>
          <w:color w:val="auto"/>
          <w:sz w:val="28"/>
          <w:szCs w:val="28"/>
        </w:rPr>
        <w:tab/>
      </w:r>
      <w:r w:rsidRPr="00944CE5">
        <w:rPr>
          <w:rFonts w:ascii="Times New Roman" w:eastAsia="Times New Roman" w:hAnsi="Times New Roman" w:cs="Times New Roman"/>
          <w:b/>
          <w:bCs/>
          <w:color w:val="auto"/>
          <w:sz w:val="28"/>
          <w:szCs w:val="28"/>
        </w:rPr>
        <w:tab/>
      </w:r>
      <w:r w:rsidRPr="00944CE5">
        <w:rPr>
          <w:rFonts w:ascii="Times New Roman" w:eastAsia="Times New Roman" w:hAnsi="Times New Roman" w:cs="Times New Roman"/>
          <w:b/>
          <w:bCs/>
          <w:color w:val="auto"/>
          <w:sz w:val="28"/>
          <w:szCs w:val="28"/>
        </w:rPr>
        <w:tab/>
      </w:r>
      <w:r w:rsidR="00944CE5">
        <w:rPr>
          <w:rFonts w:ascii="Times New Roman" w:eastAsia="Times New Roman" w:hAnsi="Times New Roman" w:cs="Times New Roman"/>
          <w:b/>
          <w:bCs/>
          <w:color w:val="auto"/>
          <w:sz w:val="28"/>
          <w:szCs w:val="28"/>
        </w:rPr>
        <w:t xml:space="preserve">       </w:t>
      </w:r>
      <w:r w:rsidRPr="00944CE5">
        <w:rPr>
          <w:rFonts w:ascii="Times New Roman" w:eastAsia="Times New Roman" w:hAnsi="Times New Roman" w:cs="Times New Roman"/>
          <w:bCs/>
          <w:color w:val="auto"/>
          <w:sz w:val="28"/>
          <w:szCs w:val="28"/>
        </w:rPr>
        <w:t>Іван РОМАНЮК</w:t>
      </w:r>
    </w:p>
    <w:p w14:paraId="590BE11F" w14:textId="77777777" w:rsidR="00DC43EC" w:rsidRDefault="00DC43EC" w:rsidP="00944CE5">
      <w:pPr>
        <w:pStyle w:val="a4"/>
        <w:ind w:left="6372"/>
        <w:jc w:val="both"/>
        <w:rPr>
          <w:rFonts w:ascii="Times New Roman" w:hAnsi="Times New Roman" w:cs="Times New Roman"/>
          <w:color w:val="auto"/>
          <w:sz w:val="28"/>
          <w:szCs w:val="28"/>
        </w:rPr>
      </w:pPr>
    </w:p>
    <w:p w14:paraId="16E4AC90" w14:textId="77777777" w:rsidR="00DC43EC" w:rsidRDefault="00DC43EC" w:rsidP="00735910">
      <w:pPr>
        <w:pStyle w:val="a4"/>
        <w:ind w:left="6372"/>
        <w:rPr>
          <w:rFonts w:ascii="Times New Roman" w:hAnsi="Times New Roman" w:cs="Times New Roman"/>
          <w:color w:val="auto"/>
          <w:sz w:val="28"/>
          <w:szCs w:val="28"/>
        </w:rPr>
      </w:pPr>
    </w:p>
    <w:p w14:paraId="3D09FF84" w14:textId="77777777" w:rsidR="00C92CC5" w:rsidRDefault="00C92CC5" w:rsidP="00735910">
      <w:pPr>
        <w:pStyle w:val="a4"/>
        <w:ind w:left="6372"/>
        <w:rPr>
          <w:rFonts w:ascii="Times New Roman" w:hAnsi="Times New Roman" w:cs="Times New Roman"/>
          <w:color w:val="auto"/>
          <w:sz w:val="28"/>
          <w:szCs w:val="28"/>
        </w:rPr>
        <w:sectPr w:rsidR="00C92CC5" w:rsidSect="00C92CC5">
          <w:pgSz w:w="11906" w:h="16838"/>
          <w:pgMar w:top="284" w:right="567" w:bottom="1134" w:left="1701" w:header="709" w:footer="709" w:gutter="0"/>
          <w:cols w:space="708"/>
          <w:docGrid w:linePitch="360"/>
        </w:sectPr>
      </w:pPr>
    </w:p>
    <w:p w14:paraId="657E62CA" w14:textId="77777777" w:rsidR="00F918BC" w:rsidRPr="00F918BC" w:rsidRDefault="00F918BC" w:rsidP="00F918BC">
      <w:pPr>
        <w:pStyle w:val="a4"/>
        <w:ind w:left="6372"/>
        <w:rPr>
          <w:rFonts w:ascii="Times New Roman" w:hAnsi="Times New Roman" w:cs="Times New Roman"/>
          <w:color w:val="auto"/>
          <w:sz w:val="28"/>
          <w:szCs w:val="28"/>
        </w:rPr>
      </w:pPr>
      <w:r w:rsidRPr="00F918BC">
        <w:rPr>
          <w:rFonts w:ascii="Times New Roman" w:hAnsi="Times New Roman" w:cs="Times New Roman"/>
          <w:color w:val="auto"/>
          <w:sz w:val="28"/>
          <w:szCs w:val="28"/>
        </w:rPr>
        <w:lastRenderedPageBreak/>
        <w:t>Додаток 1</w:t>
      </w:r>
    </w:p>
    <w:p w14:paraId="3CA0C43D" w14:textId="77777777" w:rsidR="00F918BC" w:rsidRPr="00F918BC" w:rsidRDefault="00F918BC" w:rsidP="00F918BC">
      <w:pPr>
        <w:pStyle w:val="a4"/>
        <w:ind w:left="6372"/>
        <w:rPr>
          <w:rFonts w:ascii="Times New Roman" w:hAnsi="Times New Roman" w:cs="Times New Roman"/>
          <w:color w:val="auto"/>
          <w:sz w:val="28"/>
          <w:szCs w:val="28"/>
        </w:rPr>
      </w:pPr>
      <w:r w:rsidRPr="00F918BC">
        <w:rPr>
          <w:rFonts w:ascii="Times New Roman" w:hAnsi="Times New Roman" w:cs="Times New Roman"/>
          <w:color w:val="auto"/>
          <w:sz w:val="28"/>
          <w:szCs w:val="28"/>
        </w:rPr>
        <w:t xml:space="preserve">до рішення виконавчого </w:t>
      </w:r>
    </w:p>
    <w:p w14:paraId="7E951E5D" w14:textId="77777777" w:rsidR="00F918BC" w:rsidRPr="00F918BC" w:rsidRDefault="00F918BC" w:rsidP="00F918BC">
      <w:pPr>
        <w:pStyle w:val="a4"/>
        <w:ind w:left="6372"/>
        <w:rPr>
          <w:rFonts w:ascii="Times New Roman" w:hAnsi="Times New Roman" w:cs="Times New Roman"/>
          <w:color w:val="auto"/>
          <w:sz w:val="28"/>
          <w:szCs w:val="28"/>
        </w:rPr>
      </w:pPr>
      <w:r w:rsidRPr="00F918BC">
        <w:rPr>
          <w:rFonts w:ascii="Times New Roman" w:hAnsi="Times New Roman" w:cs="Times New Roman"/>
          <w:color w:val="auto"/>
          <w:sz w:val="28"/>
          <w:szCs w:val="28"/>
        </w:rPr>
        <w:t xml:space="preserve">комітету міської ради </w:t>
      </w:r>
    </w:p>
    <w:p w14:paraId="39BADD8E" w14:textId="0EA8DD73" w:rsidR="00F918BC" w:rsidRPr="00F918BC" w:rsidRDefault="00F918BC" w:rsidP="00F918BC">
      <w:pPr>
        <w:pStyle w:val="a4"/>
        <w:ind w:left="6372"/>
        <w:rPr>
          <w:rFonts w:ascii="Times New Roman" w:hAnsi="Times New Roman" w:cs="Times New Roman"/>
          <w:color w:val="auto"/>
          <w:sz w:val="28"/>
          <w:szCs w:val="28"/>
        </w:rPr>
      </w:pPr>
      <w:r>
        <w:rPr>
          <w:rFonts w:ascii="Times New Roman" w:hAnsi="Times New Roman" w:cs="Times New Roman"/>
          <w:color w:val="auto"/>
          <w:sz w:val="28"/>
          <w:szCs w:val="28"/>
        </w:rPr>
        <w:t>14</w:t>
      </w:r>
      <w:r w:rsidRPr="00F918BC">
        <w:rPr>
          <w:rFonts w:ascii="Times New Roman" w:hAnsi="Times New Roman" w:cs="Times New Roman"/>
          <w:color w:val="auto"/>
          <w:sz w:val="28"/>
          <w:szCs w:val="28"/>
        </w:rPr>
        <w:t>.0</w:t>
      </w:r>
      <w:r>
        <w:rPr>
          <w:rFonts w:ascii="Times New Roman" w:hAnsi="Times New Roman" w:cs="Times New Roman"/>
          <w:color w:val="auto"/>
          <w:sz w:val="28"/>
          <w:szCs w:val="28"/>
        </w:rPr>
        <w:t>8</w:t>
      </w:r>
      <w:r w:rsidRPr="00F918BC">
        <w:rPr>
          <w:rFonts w:ascii="Times New Roman" w:hAnsi="Times New Roman" w:cs="Times New Roman"/>
          <w:color w:val="auto"/>
          <w:sz w:val="28"/>
          <w:szCs w:val="28"/>
        </w:rPr>
        <w:t xml:space="preserve">.2025 № </w:t>
      </w:r>
      <w:r>
        <w:rPr>
          <w:rFonts w:ascii="Times New Roman" w:hAnsi="Times New Roman" w:cs="Times New Roman"/>
          <w:color w:val="auto"/>
          <w:sz w:val="28"/>
          <w:szCs w:val="28"/>
        </w:rPr>
        <w:t>370</w:t>
      </w:r>
      <w:r w:rsidRPr="00F918BC">
        <w:rPr>
          <w:rFonts w:ascii="Times New Roman" w:hAnsi="Times New Roman" w:cs="Times New Roman"/>
          <w:color w:val="auto"/>
          <w:sz w:val="28"/>
          <w:szCs w:val="28"/>
        </w:rPr>
        <w:t xml:space="preserve">/2025 (у </w:t>
      </w:r>
    </w:p>
    <w:p w14:paraId="50D26F85" w14:textId="77777777" w:rsidR="00F918BC" w:rsidRPr="00F918BC" w:rsidRDefault="00F918BC" w:rsidP="00F918BC">
      <w:pPr>
        <w:pStyle w:val="a4"/>
        <w:ind w:left="6372"/>
        <w:rPr>
          <w:rFonts w:ascii="Times New Roman" w:hAnsi="Times New Roman" w:cs="Times New Roman"/>
          <w:color w:val="auto"/>
          <w:sz w:val="28"/>
          <w:szCs w:val="28"/>
        </w:rPr>
      </w:pPr>
      <w:r w:rsidRPr="00F918BC">
        <w:rPr>
          <w:rFonts w:ascii="Times New Roman" w:hAnsi="Times New Roman" w:cs="Times New Roman"/>
          <w:color w:val="auto"/>
          <w:sz w:val="28"/>
          <w:szCs w:val="28"/>
        </w:rPr>
        <w:t xml:space="preserve">редакції рішення виконавчого </w:t>
      </w:r>
    </w:p>
    <w:p w14:paraId="340D207A" w14:textId="77777777" w:rsidR="00F918BC" w:rsidRPr="00F918BC" w:rsidRDefault="00F918BC" w:rsidP="00F918BC">
      <w:pPr>
        <w:pStyle w:val="a4"/>
        <w:ind w:left="6372"/>
        <w:rPr>
          <w:rFonts w:ascii="Times New Roman" w:hAnsi="Times New Roman" w:cs="Times New Roman"/>
          <w:color w:val="auto"/>
          <w:sz w:val="28"/>
          <w:szCs w:val="28"/>
        </w:rPr>
      </w:pPr>
      <w:r w:rsidRPr="00F918BC">
        <w:rPr>
          <w:rFonts w:ascii="Times New Roman" w:hAnsi="Times New Roman" w:cs="Times New Roman"/>
          <w:color w:val="auto"/>
          <w:sz w:val="28"/>
          <w:szCs w:val="28"/>
        </w:rPr>
        <w:t xml:space="preserve">комітету міської ради </w:t>
      </w:r>
    </w:p>
    <w:p w14:paraId="6A789ACD" w14:textId="43F4AF88" w:rsidR="00735910" w:rsidRDefault="00F918BC" w:rsidP="00F918BC">
      <w:pPr>
        <w:pStyle w:val="a4"/>
        <w:ind w:left="6372"/>
        <w:rPr>
          <w:rFonts w:ascii="Times New Roman" w:hAnsi="Times New Roman" w:cs="Times New Roman"/>
          <w:color w:val="auto"/>
          <w:sz w:val="28"/>
          <w:szCs w:val="28"/>
        </w:rPr>
      </w:pPr>
      <w:r>
        <w:rPr>
          <w:rFonts w:ascii="Times New Roman" w:hAnsi="Times New Roman" w:cs="Times New Roman"/>
          <w:color w:val="auto"/>
          <w:sz w:val="28"/>
          <w:szCs w:val="28"/>
        </w:rPr>
        <w:t>___</w:t>
      </w:r>
      <w:r w:rsidRPr="00F918BC">
        <w:rPr>
          <w:rFonts w:ascii="Times New Roman" w:hAnsi="Times New Roman" w:cs="Times New Roman"/>
          <w:color w:val="auto"/>
          <w:sz w:val="28"/>
          <w:szCs w:val="28"/>
        </w:rPr>
        <w:t>.0</w:t>
      </w:r>
      <w:r>
        <w:rPr>
          <w:rFonts w:ascii="Times New Roman" w:hAnsi="Times New Roman" w:cs="Times New Roman"/>
          <w:color w:val="auto"/>
          <w:sz w:val="28"/>
          <w:szCs w:val="28"/>
        </w:rPr>
        <w:t>6</w:t>
      </w:r>
      <w:r w:rsidRPr="00F918BC">
        <w:rPr>
          <w:rFonts w:ascii="Times New Roman" w:hAnsi="Times New Roman" w:cs="Times New Roman"/>
          <w:color w:val="auto"/>
          <w:sz w:val="28"/>
          <w:szCs w:val="28"/>
        </w:rPr>
        <w:t xml:space="preserve">.2026 № </w:t>
      </w:r>
      <w:r>
        <w:rPr>
          <w:rFonts w:ascii="Times New Roman" w:hAnsi="Times New Roman" w:cs="Times New Roman"/>
          <w:color w:val="auto"/>
          <w:sz w:val="28"/>
          <w:szCs w:val="28"/>
        </w:rPr>
        <w:t>___</w:t>
      </w:r>
      <w:r w:rsidRPr="00F918BC">
        <w:rPr>
          <w:rFonts w:ascii="Times New Roman" w:hAnsi="Times New Roman" w:cs="Times New Roman"/>
          <w:color w:val="auto"/>
          <w:sz w:val="28"/>
          <w:szCs w:val="28"/>
        </w:rPr>
        <w:t>/2026)</w:t>
      </w:r>
    </w:p>
    <w:p w14:paraId="66B8B3FD" w14:textId="77777777" w:rsidR="005B7A84" w:rsidRPr="004A374A" w:rsidRDefault="005B7A84" w:rsidP="005B7A84">
      <w:pPr>
        <w:pStyle w:val="a4"/>
        <w:rPr>
          <w:rFonts w:ascii="Times New Roman" w:hAnsi="Times New Roman" w:cs="Times New Roman"/>
          <w:color w:val="auto"/>
          <w:sz w:val="28"/>
          <w:szCs w:val="28"/>
        </w:rPr>
      </w:pPr>
    </w:p>
    <w:p w14:paraId="56DDD730" w14:textId="77777777" w:rsidR="005B7A84" w:rsidRPr="004A374A" w:rsidRDefault="005B7A84" w:rsidP="005B7A84">
      <w:pPr>
        <w:pStyle w:val="1"/>
        <w:ind w:firstLine="0"/>
        <w:jc w:val="center"/>
        <w:rPr>
          <w:sz w:val="26"/>
          <w:szCs w:val="26"/>
        </w:rPr>
      </w:pPr>
      <w:r w:rsidRPr="004A374A">
        <w:rPr>
          <w:b/>
          <w:bCs/>
          <w:iCs/>
          <w:sz w:val="26"/>
          <w:szCs w:val="26"/>
        </w:rPr>
        <w:t>СКЛАД</w:t>
      </w:r>
    </w:p>
    <w:p w14:paraId="179523F5" w14:textId="77777777" w:rsidR="005B7A84" w:rsidRPr="004A374A" w:rsidRDefault="005B7A84" w:rsidP="005B7A84">
      <w:pPr>
        <w:pStyle w:val="1"/>
        <w:ind w:firstLine="0"/>
        <w:jc w:val="center"/>
        <w:rPr>
          <w:sz w:val="26"/>
          <w:szCs w:val="26"/>
        </w:rPr>
      </w:pPr>
      <w:r w:rsidRPr="004A374A">
        <w:rPr>
          <w:b/>
          <w:bCs/>
          <w:iCs/>
          <w:sz w:val="26"/>
          <w:szCs w:val="26"/>
        </w:rPr>
        <w:t>міс</w:t>
      </w:r>
      <w:r>
        <w:rPr>
          <w:b/>
          <w:bCs/>
          <w:iCs/>
          <w:sz w:val="26"/>
          <w:szCs w:val="26"/>
        </w:rPr>
        <w:t>цевої</w:t>
      </w:r>
      <w:r w:rsidRPr="004A374A">
        <w:rPr>
          <w:b/>
          <w:bCs/>
          <w:iCs/>
          <w:sz w:val="26"/>
          <w:szCs w:val="26"/>
        </w:rPr>
        <w:t xml:space="preserve"> інвестиційної ради</w:t>
      </w:r>
    </w:p>
    <w:p w14:paraId="4F912779" w14:textId="77777777" w:rsidR="005B7A84" w:rsidRPr="004A374A" w:rsidRDefault="005B7A84" w:rsidP="005B7A84">
      <w:pPr>
        <w:pStyle w:val="a4"/>
        <w:rPr>
          <w:rFonts w:ascii="Times New Roman" w:hAnsi="Times New Roman" w:cs="Times New Roman"/>
          <w:color w:val="auto"/>
          <w:sz w:val="28"/>
          <w:szCs w:val="28"/>
        </w:rPr>
      </w:pPr>
    </w:p>
    <w:p w14:paraId="0EA43303" w14:textId="77777777" w:rsidR="005B7A84" w:rsidRDefault="005B7A84" w:rsidP="005B7A84">
      <w:pPr>
        <w:pStyle w:val="1"/>
        <w:ind w:left="3540" w:hanging="3540"/>
        <w:jc w:val="both"/>
      </w:pPr>
      <w:r w:rsidRPr="004A374A">
        <w:t>РОМАНЮК Іван</w:t>
      </w:r>
      <w:r w:rsidRPr="004A374A">
        <w:tab/>
        <w:t xml:space="preserve">секретар </w:t>
      </w:r>
      <w:r>
        <w:t xml:space="preserve">Нетішинської </w:t>
      </w:r>
      <w:r w:rsidRPr="004A374A">
        <w:t>міської ради, голова міс</w:t>
      </w:r>
      <w:r>
        <w:t>цевої</w:t>
      </w:r>
      <w:r w:rsidRPr="004A374A">
        <w:t xml:space="preserve"> інвестиційної ради</w:t>
      </w:r>
    </w:p>
    <w:p w14:paraId="4C45BCB3" w14:textId="77777777" w:rsidR="005B7A84" w:rsidRDefault="005B7A84" w:rsidP="005B7A84">
      <w:pPr>
        <w:pStyle w:val="1"/>
        <w:ind w:left="3540" w:hanging="3540"/>
        <w:jc w:val="both"/>
      </w:pPr>
    </w:p>
    <w:p w14:paraId="2A650B3A" w14:textId="77777777" w:rsidR="005B7A84" w:rsidRPr="004A374A" w:rsidRDefault="005B7A84" w:rsidP="005B7A84">
      <w:pPr>
        <w:pStyle w:val="1"/>
        <w:ind w:left="3540" w:hanging="3540"/>
        <w:jc w:val="both"/>
      </w:pPr>
      <w:r w:rsidRPr="004A374A">
        <w:t>ЗАХАРКІВ Денис</w:t>
      </w:r>
      <w:r w:rsidRPr="000845F6">
        <w:t xml:space="preserve"> </w:t>
      </w:r>
      <w:r>
        <w:tab/>
        <w:t xml:space="preserve">перший </w:t>
      </w:r>
      <w:r w:rsidRPr="004A374A">
        <w:t>заступник міського голови</w:t>
      </w:r>
      <w:r>
        <w:t>, заступник голови місцевої інвестиційної ради</w:t>
      </w:r>
    </w:p>
    <w:p w14:paraId="016C6EA4" w14:textId="77777777" w:rsidR="005B7A84" w:rsidRPr="004A374A" w:rsidRDefault="005B7A84" w:rsidP="005B7A84">
      <w:pPr>
        <w:pStyle w:val="1"/>
        <w:ind w:left="3540" w:hanging="3540"/>
        <w:jc w:val="both"/>
      </w:pPr>
    </w:p>
    <w:p w14:paraId="37DD3064" w14:textId="77777777" w:rsidR="005B7A84" w:rsidRPr="004A374A" w:rsidRDefault="005B7A84" w:rsidP="005B7A84">
      <w:pPr>
        <w:pStyle w:val="1"/>
        <w:ind w:left="3540" w:hanging="3540"/>
        <w:jc w:val="both"/>
      </w:pPr>
      <w:r w:rsidRPr="004A374A">
        <w:t>МИСЬКО Василь</w:t>
      </w:r>
      <w:r w:rsidRPr="004A374A">
        <w:tab/>
        <w:t>заступник міського голови, заступник голови міс</w:t>
      </w:r>
      <w:r>
        <w:t>цевої</w:t>
      </w:r>
      <w:r w:rsidRPr="004A374A">
        <w:t xml:space="preserve"> інвестиційної ради</w:t>
      </w:r>
    </w:p>
    <w:p w14:paraId="3B96499E" w14:textId="77777777" w:rsidR="005B7A84" w:rsidRPr="004A374A" w:rsidRDefault="005B7A84" w:rsidP="005B7A84">
      <w:pPr>
        <w:pStyle w:val="1"/>
        <w:ind w:left="3540" w:hanging="3540"/>
        <w:jc w:val="both"/>
      </w:pPr>
    </w:p>
    <w:p w14:paraId="0F92F6D0" w14:textId="77777777" w:rsidR="005B7A84" w:rsidRPr="004A374A" w:rsidRDefault="005B7A84" w:rsidP="005B7A84">
      <w:pPr>
        <w:pStyle w:val="1"/>
        <w:ind w:left="3540" w:hanging="3540"/>
        <w:jc w:val="both"/>
      </w:pPr>
      <w:r w:rsidRPr="004A374A">
        <w:t>МАЗЯРКО Олена</w:t>
      </w:r>
      <w:r w:rsidRPr="004A374A">
        <w:tab/>
      </w:r>
      <w:r>
        <w:t>завідувач сектору з управління публічними інвестиціями</w:t>
      </w:r>
      <w:r w:rsidRPr="004A374A">
        <w:t xml:space="preserve"> відділу економіки виконавчого комітету Нетішинської міської ради, секретар міс</w:t>
      </w:r>
      <w:r>
        <w:t>цевої</w:t>
      </w:r>
      <w:r w:rsidRPr="004A374A">
        <w:t xml:space="preserve"> інвестиційної ради</w:t>
      </w:r>
    </w:p>
    <w:p w14:paraId="141336D2" w14:textId="77777777" w:rsidR="005B7A84" w:rsidRPr="004A374A" w:rsidRDefault="005B7A84" w:rsidP="005B7A84">
      <w:pPr>
        <w:pStyle w:val="1"/>
        <w:ind w:left="3540" w:hanging="3540"/>
        <w:jc w:val="both"/>
      </w:pPr>
    </w:p>
    <w:p w14:paraId="402AE50A" w14:textId="77777777" w:rsidR="005B7A84" w:rsidRPr="004A374A" w:rsidRDefault="005B7A84" w:rsidP="005B7A84">
      <w:pPr>
        <w:pStyle w:val="1"/>
        <w:ind w:left="3540" w:hanging="3540"/>
        <w:jc w:val="both"/>
      </w:pPr>
      <w:r w:rsidRPr="004A374A">
        <w:t>БОБІНА Ольга</w:t>
      </w:r>
      <w:r w:rsidRPr="004A374A">
        <w:tab/>
        <w:t>начальник управління освіти виконавчого комітету Нетішинської міської ради</w:t>
      </w:r>
    </w:p>
    <w:p w14:paraId="48A186CD" w14:textId="77777777" w:rsidR="005B7A84" w:rsidRPr="004A374A" w:rsidRDefault="005B7A84" w:rsidP="005B7A84">
      <w:pPr>
        <w:pStyle w:val="1"/>
        <w:ind w:left="3540" w:hanging="3540"/>
        <w:jc w:val="both"/>
      </w:pPr>
    </w:p>
    <w:p w14:paraId="77BD3BF6" w14:textId="77777777" w:rsidR="005B7A84" w:rsidRPr="004A374A" w:rsidRDefault="005B7A84" w:rsidP="005B7A84">
      <w:pPr>
        <w:pStyle w:val="1"/>
        <w:ind w:left="3540" w:hanging="3540"/>
        <w:jc w:val="both"/>
      </w:pPr>
      <w:r w:rsidRPr="004A374A">
        <w:t>БОРІЙЧУК Світлана</w:t>
      </w:r>
      <w:r w:rsidRPr="004A374A">
        <w:tab/>
        <w:t>начальник відділу з питань цивільного захисту населення виконавчого комітету Нетішинської міської ради</w:t>
      </w:r>
    </w:p>
    <w:p w14:paraId="31B2563D" w14:textId="77777777" w:rsidR="005B7A84" w:rsidRPr="004A374A" w:rsidRDefault="005B7A84" w:rsidP="005B7A84">
      <w:pPr>
        <w:pStyle w:val="1"/>
        <w:ind w:left="3540" w:hanging="3540"/>
        <w:jc w:val="both"/>
      </w:pPr>
    </w:p>
    <w:p w14:paraId="21A31E08" w14:textId="77777777" w:rsidR="005B7A84" w:rsidRPr="004A374A" w:rsidRDefault="005B7A84" w:rsidP="005B7A84">
      <w:pPr>
        <w:pStyle w:val="1"/>
        <w:ind w:left="3540" w:hanging="3540"/>
        <w:jc w:val="both"/>
      </w:pPr>
      <w:r w:rsidRPr="004A374A">
        <w:t>ГРАБАРЧУК Ольга</w:t>
      </w:r>
      <w:r w:rsidRPr="004A374A">
        <w:tab/>
        <w:t>перший заступник начальника Нетішинської міської військової адміністрації</w:t>
      </w:r>
      <w:r>
        <w:t xml:space="preserve"> (за згодою)</w:t>
      </w:r>
    </w:p>
    <w:p w14:paraId="09C3D168" w14:textId="77777777" w:rsidR="005B7A84" w:rsidRPr="004A374A" w:rsidRDefault="005B7A84" w:rsidP="005B7A84">
      <w:pPr>
        <w:pStyle w:val="1"/>
        <w:ind w:left="3540" w:hanging="3540"/>
        <w:jc w:val="both"/>
      </w:pPr>
    </w:p>
    <w:p w14:paraId="3845349C" w14:textId="77777777" w:rsidR="005B7A84" w:rsidRPr="004A374A" w:rsidRDefault="005B7A84" w:rsidP="005B7A84">
      <w:pPr>
        <w:pStyle w:val="1"/>
        <w:ind w:left="3540" w:hanging="3540"/>
        <w:jc w:val="both"/>
      </w:pPr>
      <w:r w:rsidRPr="004A374A">
        <w:t>ЗАРІЦЬКА Наталія</w:t>
      </w:r>
      <w:r w:rsidRPr="004A374A">
        <w:tab/>
        <w:t>начальник відділу економіки виконавчого комітету Нетішинської міської ради</w:t>
      </w:r>
    </w:p>
    <w:p w14:paraId="5200167E" w14:textId="77777777" w:rsidR="005B7A84" w:rsidRPr="004A374A" w:rsidRDefault="005B7A84" w:rsidP="005B7A84">
      <w:pPr>
        <w:pStyle w:val="1"/>
        <w:ind w:left="3540" w:hanging="3540"/>
        <w:jc w:val="both"/>
      </w:pPr>
    </w:p>
    <w:p w14:paraId="686BC719" w14:textId="77777777" w:rsidR="005B7A84" w:rsidRPr="004A374A" w:rsidRDefault="005B7A84" w:rsidP="005B7A84">
      <w:pPr>
        <w:pStyle w:val="1"/>
        <w:ind w:left="3540" w:hanging="3540"/>
        <w:jc w:val="both"/>
      </w:pPr>
      <w:r w:rsidRPr="004A374A">
        <w:t>КРАВЧУК Валентина</w:t>
      </w:r>
      <w:r w:rsidRPr="004A374A">
        <w:tab/>
        <w:t>начальник фінансового управління виконавчого комітету Нетішинської міської ради</w:t>
      </w:r>
    </w:p>
    <w:p w14:paraId="09C1F66F" w14:textId="77777777" w:rsidR="005B7A84" w:rsidRPr="004A374A" w:rsidRDefault="005B7A84" w:rsidP="005B7A84">
      <w:pPr>
        <w:pStyle w:val="1"/>
        <w:ind w:left="3540" w:hanging="3540"/>
        <w:jc w:val="both"/>
      </w:pPr>
    </w:p>
    <w:p w14:paraId="7117A676" w14:textId="77777777" w:rsidR="005B7A84" w:rsidRDefault="005B7A84" w:rsidP="005B7A84">
      <w:pPr>
        <w:pStyle w:val="1"/>
        <w:ind w:left="3540" w:hanging="3540"/>
        <w:jc w:val="both"/>
        <w:sectPr w:rsidR="005B7A84" w:rsidSect="00F21569">
          <w:pgSz w:w="11906" w:h="16838"/>
          <w:pgMar w:top="1134" w:right="567" w:bottom="1134" w:left="1701" w:header="709" w:footer="709" w:gutter="0"/>
          <w:cols w:space="708"/>
          <w:docGrid w:linePitch="360"/>
        </w:sectPr>
      </w:pPr>
      <w:r w:rsidRPr="004A374A">
        <w:t>МИХАСИК Іван</w:t>
      </w:r>
      <w:r w:rsidRPr="004A374A">
        <w:tab/>
        <w:t>начальник управління культури виконавчого комітету Нетішинської міської ради</w:t>
      </w:r>
    </w:p>
    <w:p w14:paraId="3359E82A" w14:textId="77777777" w:rsidR="005B7A84" w:rsidRPr="004A374A" w:rsidRDefault="005B7A84" w:rsidP="005B7A84">
      <w:pPr>
        <w:pStyle w:val="1"/>
        <w:ind w:left="3540" w:hanging="3540"/>
        <w:jc w:val="center"/>
      </w:pPr>
      <w:r>
        <w:lastRenderedPageBreak/>
        <w:t>2</w:t>
      </w:r>
    </w:p>
    <w:p w14:paraId="1B2C714C" w14:textId="77777777" w:rsidR="005B7A84" w:rsidRPr="004A374A" w:rsidRDefault="005B7A84" w:rsidP="005B7A84">
      <w:pPr>
        <w:pStyle w:val="a4"/>
        <w:rPr>
          <w:rFonts w:ascii="Times New Roman" w:hAnsi="Times New Roman" w:cs="Times New Roman"/>
          <w:color w:val="auto"/>
          <w:sz w:val="28"/>
          <w:szCs w:val="28"/>
        </w:rPr>
      </w:pPr>
    </w:p>
    <w:p w14:paraId="13032284" w14:textId="77777777" w:rsidR="005B7A84" w:rsidRPr="004A374A" w:rsidRDefault="005B7A84" w:rsidP="005B7A84">
      <w:pPr>
        <w:pStyle w:val="a4"/>
        <w:ind w:left="3540" w:hanging="3540"/>
        <w:rPr>
          <w:rFonts w:ascii="Times New Roman" w:hAnsi="Times New Roman" w:cs="Times New Roman"/>
          <w:color w:val="auto"/>
          <w:sz w:val="28"/>
          <w:szCs w:val="28"/>
        </w:rPr>
      </w:pPr>
      <w:r w:rsidRPr="004A374A">
        <w:rPr>
          <w:rFonts w:ascii="Times New Roman" w:hAnsi="Times New Roman" w:cs="Times New Roman"/>
          <w:color w:val="auto"/>
          <w:sz w:val="28"/>
          <w:szCs w:val="28"/>
        </w:rPr>
        <w:t>ОЛЕНДРА Григорій</w:t>
      </w:r>
      <w:r w:rsidRPr="004A374A">
        <w:rPr>
          <w:rFonts w:ascii="Times New Roman" w:hAnsi="Times New Roman" w:cs="Times New Roman"/>
          <w:color w:val="auto"/>
          <w:sz w:val="28"/>
          <w:szCs w:val="28"/>
        </w:rPr>
        <w:tab/>
        <w:t>начальник Нетішинської міської військової адміністрації</w:t>
      </w:r>
      <w:r>
        <w:rPr>
          <w:rFonts w:ascii="Times New Roman" w:hAnsi="Times New Roman" w:cs="Times New Roman"/>
          <w:color w:val="auto"/>
          <w:sz w:val="28"/>
          <w:szCs w:val="28"/>
        </w:rPr>
        <w:t xml:space="preserve"> (за згодою)</w:t>
      </w:r>
    </w:p>
    <w:p w14:paraId="7A4FD460" w14:textId="77777777" w:rsidR="005B7A84" w:rsidRDefault="005B7A84" w:rsidP="005B7A84">
      <w:pPr>
        <w:pStyle w:val="a4"/>
        <w:ind w:left="3540" w:hanging="3540"/>
        <w:jc w:val="both"/>
        <w:rPr>
          <w:rFonts w:ascii="Times New Roman" w:hAnsi="Times New Roman" w:cs="Times New Roman"/>
          <w:color w:val="auto"/>
          <w:sz w:val="28"/>
          <w:szCs w:val="28"/>
        </w:rPr>
      </w:pPr>
    </w:p>
    <w:p w14:paraId="63937071" w14:textId="77777777" w:rsidR="005B7A84" w:rsidRPr="004A374A" w:rsidRDefault="005B7A84" w:rsidP="005B7A84">
      <w:pPr>
        <w:pStyle w:val="a4"/>
        <w:ind w:left="3540" w:hanging="3540"/>
        <w:jc w:val="both"/>
        <w:rPr>
          <w:rFonts w:ascii="Times New Roman" w:hAnsi="Times New Roman" w:cs="Times New Roman"/>
          <w:color w:val="auto"/>
          <w:sz w:val="28"/>
          <w:szCs w:val="28"/>
        </w:rPr>
      </w:pPr>
      <w:r w:rsidRPr="004A374A">
        <w:rPr>
          <w:rFonts w:ascii="Times New Roman" w:hAnsi="Times New Roman" w:cs="Times New Roman"/>
          <w:color w:val="auto"/>
          <w:sz w:val="28"/>
          <w:szCs w:val="28"/>
        </w:rPr>
        <w:t>ПЕ</w:t>
      </w:r>
      <w:r>
        <w:rPr>
          <w:rFonts w:ascii="Times New Roman" w:hAnsi="Times New Roman" w:cs="Times New Roman"/>
          <w:color w:val="auto"/>
          <w:sz w:val="28"/>
          <w:szCs w:val="28"/>
        </w:rPr>
        <w:t>ТРУК Ярослав</w:t>
      </w:r>
      <w:r>
        <w:rPr>
          <w:rFonts w:ascii="Times New Roman" w:hAnsi="Times New Roman" w:cs="Times New Roman"/>
          <w:color w:val="auto"/>
          <w:sz w:val="28"/>
          <w:szCs w:val="28"/>
        </w:rPr>
        <w:tab/>
        <w:t>начальник У</w:t>
      </w:r>
      <w:r w:rsidRPr="004A374A">
        <w:rPr>
          <w:rFonts w:ascii="Times New Roman" w:hAnsi="Times New Roman" w:cs="Times New Roman"/>
          <w:color w:val="auto"/>
          <w:sz w:val="28"/>
          <w:szCs w:val="28"/>
        </w:rPr>
        <w:t>правління капітального будівництва виконавчого комітету Нетішинської міської ради</w:t>
      </w:r>
    </w:p>
    <w:p w14:paraId="2A4D8BC6" w14:textId="77777777" w:rsidR="005B7A84" w:rsidRPr="004A374A" w:rsidRDefault="005B7A84" w:rsidP="005B7A84">
      <w:pPr>
        <w:pStyle w:val="a4"/>
        <w:ind w:left="3540" w:hanging="3540"/>
        <w:jc w:val="both"/>
        <w:rPr>
          <w:rFonts w:ascii="Times New Roman" w:hAnsi="Times New Roman" w:cs="Times New Roman"/>
          <w:color w:val="auto"/>
          <w:sz w:val="28"/>
          <w:szCs w:val="28"/>
        </w:rPr>
      </w:pPr>
    </w:p>
    <w:p w14:paraId="7BF7F3E8" w14:textId="77777777" w:rsidR="005B7A84" w:rsidRPr="004A374A" w:rsidRDefault="005B7A84" w:rsidP="005B7A84">
      <w:pPr>
        <w:pStyle w:val="a4"/>
        <w:ind w:left="3540" w:hanging="3540"/>
        <w:jc w:val="both"/>
        <w:rPr>
          <w:rFonts w:ascii="Times New Roman" w:hAnsi="Times New Roman" w:cs="Times New Roman"/>
          <w:color w:val="auto"/>
          <w:sz w:val="28"/>
          <w:szCs w:val="28"/>
        </w:rPr>
      </w:pPr>
      <w:r w:rsidRPr="004A374A">
        <w:rPr>
          <w:rFonts w:ascii="Times New Roman" w:hAnsi="Times New Roman" w:cs="Times New Roman"/>
          <w:color w:val="auto"/>
          <w:sz w:val="28"/>
          <w:szCs w:val="28"/>
        </w:rPr>
        <w:t>СКЛЯРУК Валентина</w:t>
      </w:r>
      <w:r w:rsidRPr="004A374A">
        <w:rPr>
          <w:rFonts w:ascii="Times New Roman" w:hAnsi="Times New Roman" w:cs="Times New Roman"/>
          <w:color w:val="auto"/>
          <w:sz w:val="28"/>
          <w:szCs w:val="28"/>
        </w:rPr>
        <w:tab/>
        <w:t>начальник управління соціальної та ветеранської політики виконавчого комітету Нетішинської міської ради</w:t>
      </w:r>
    </w:p>
    <w:p w14:paraId="72550855" w14:textId="77777777" w:rsidR="005B7A84" w:rsidRPr="004A374A" w:rsidRDefault="005B7A84" w:rsidP="005B7A84">
      <w:pPr>
        <w:pStyle w:val="a4"/>
        <w:ind w:left="3540" w:hanging="3540"/>
        <w:jc w:val="both"/>
        <w:rPr>
          <w:rFonts w:ascii="Times New Roman" w:hAnsi="Times New Roman" w:cs="Times New Roman"/>
          <w:color w:val="auto"/>
          <w:sz w:val="28"/>
          <w:szCs w:val="28"/>
        </w:rPr>
      </w:pPr>
    </w:p>
    <w:p w14:paraId="432DAB3A" w14:textId="77777777" w:rsidR="005B7A84" w:rsidRPr="004A374A" w:rsidRDefault="005B7A84" w:rsidP="005B7A84">
      <w:pPr>
        <w:pStyle w:val="a4"/>
        <w:ind w:left="3540" w:hanging="3540"/>
        <w:jc w:val="both"/>
        <w:rPr>
          <w:rFonts w:ascii="Times New Roman" w:hAnsi="Times New Roman" w:cs="Times New Roman"/>
          <w:color w:val="auto"/>
          <w:sz w:val="28"/>
          <w:szCs w:val="28"/>
        </w:rPr>
      </w:pPr>
    </w:p>
    <w:p w14:paraId="4A0E9DC5" w14:textId="77777777" w:rsidR="005B7A84" w:rsidRPr="004A374A" w:rsidRDefault="005B7A84" w:rsidP="005B7A84">
      <w:pPr>
        <w:pStyle w:val="a4"/>
        <w:ind w:left="3540" w:hanging="3540"/>
        <w:jc w:val="both"/>
        <w:rPr>
          <w:rFonts w:ascii="Times New Roman" w:hAnsi="Times New Roman" w:cs="Times New Roman"/>
          <w:color w:val="auto"/>
          <w:sz w:val="28"/>
          <w:szCs w:val="28"/>
        </w:rPr>
      </w:pPr>
    </w:p>
    <w:p w14:paraId="2DC77645" w14:textId="77777777" w:rsidR="005B7A84" w:rsidRPr="00F21569" w:rsidRDefault="005B7A84" w:rsidP="005B7A84">
      <w:pPr>
        <w:widowControl/>
        <w:rPr>
          <w:rFonts w:ascii="Times New Roman" w:eastAsia="Times New Roman" w:hAnsi="Times New Roman" w:cs="Times New Roman"/>
          <w:color w:val="auto"/>
          <w:sz w:val="28"/>
          <w:szCs w:val="28"/>
          <w:lang w:eastAsia="ru-RU" w:bidi="ar-SA"/>
        </w:rPr>
      </w:pPr>
    </w:p>
    <w:p w14:paraId="5810F787" w14:textId="77777777" w:rsidR="005B7A84" w:rsidRPr="00F21569" w:rsidRDefault="005B7A84" w:rsidP="005B7A84">
      <w:pPr>
        <w:widowControl/>
        <w:rPr>
          <w:rFonts w:ascii="Times New Roman" w:eastAsia="Times New Roman" w:hAnsi="Times New Roman" w:cs="Times New Roman"/>
          <w:color w:val="auto"/>
          <w:sz w:val="28"/>
          <w:szCs w:val="28"/>
          <w:lang w:eastAsia="ru-RU" w:bidi="ar-SA"/>
        </w:rPr>
      </w:pPr>
      <w:r w:rsidRPr="00F21569">
        <w:rPr>
          <w:rFonts w:ascii="Times New Roman" w:eastAsia="Times New Roman" w:hAnsi="Times New Roman" w:cs="Times New Roman"/>
          <w:color w:val="auto"/>
          <w:sz w:val="28"/>
          <w:szCs w:val="28"/>
          <w:lang w:eastAsia="ru-RU" w:bidi="ar-SA"/>
        </w:rPr>
        <w:t>Керуючий справами</w:t>
      </w:r>
    </w:p>
    <w:p w14:paraId="1DF4D44E" w14:textId="77777777" w:rsidR="005B7A84" w:rsidRPr="00F21569" w:rsidRDefault="005B7A84" w:rsidP="005B7A84">
      <w:pPr>
        <w:widowControl/>
        <w:rPr>
          <w:rFonts w:ascii="Times New Roman" w:eastAsia="Times New Roman" w:hAnsi="Times New Roman" w:cs="Times New Roman"/>
          <w:color w:val="auto"/>
          <w:sz w:val="28"/>
          <w:szCs w:val="28"/>
          <w:lang w:eastAsia="ru-RU" w:bidi="ar-SA"/>
        </w:rPr>
      </w:pPr>
      <w:r w:rsidRPr="00F21569">
        <w:rPr>
          <w:rFonts w:ascii="Times New Roman" w:eastAsia="Times New Roman" w:hAnsi="Times New Roman" w:cs="Times New Roman"/>
          <w:color w:val="auto"/>
          <w:sz w:val="28"/>
          <w:szCs w:val="28"/>
          <w:lang w:eastAsia="ru-RU" w:bidi="ar-SA"/>
        </w:rPr>
        <w:t xml:space="preserve">виконавчого комітету </w:t>
      </w:r>
    </w:p>
    <w:p w14:paraId="54817B24" w14:textId="77777777" w:rsidR="005B7A84" w:rsidRPr="00F21569" w:rsidRDefault="005B7A84" w:rsidP="005B7A84">
      <w:pPr>
        <w:widowControl/>
        <w:rPr>
          <w:rFonts w:ascii="Times New Roman" w:eastAsia="Times New Roman" w:hAnsi="Times New Roman" w:cs="Times New Roman"/>
          <w:color w:val="auto"/>
          <w:sz w:val="28"/>
          <w:szCs w:val="28"/>
          <w:lang w:eastAsia="ru-RU" w:bidi="ar-SA"/>
        </w:rPr>
      </w:pPr>
      <w:r w:rsidRPr="00F21569">
        <w:rPr>
          <w:rFonts w:ascii="Times New Roman" w:eastAsia="Times New Roman" w:hAnsi="Times New Roman" w:cs="Times New Roman"/>
          <w:color w:val="auto"/>
          <w:sz w:val="28"/>
          <w:szCs w:val="28"/>
          <w:lang w:eastAsia="ru-RU" w:bidi="ar-SA"/>
        </w:rPr>
        <w:t>міської ради</w:t>
      </w:r>
      <w:r w:rsidRPr="00F21569">
        <w:rPr>
          <w:rFonts w:ascii="Times New Roman" w:eastAsia="Times New Roman" w:hAnsi="Times New Roman" w:cs="Times New Roman"/>
          <w:color w:val="auto"/>
          <w:sz w:val="28"/>
          <w:szCs w:val="28"/>
          <w:lang w:eastAsia="ru-RU" w:bidi="ar-SA"/>
        </w:rPr>
        <w:tab/>
      </w:r>
      <w:r w:rsidRPr="00F21569">
        <w:rPr>
          <w:rFonts w:ascii="Times New Roman" w:eastAsia="Times New Roman" w:hAnsi="Times New Roman" w:cs="Times New Roman"/>
          <w:color w:val="auto"/>
          <w:sz w:val="28"/>
          <w:szCs w:val="28"/>
          <w:lang w:eastAsia="ru-RU" w:bidi="ar-SA"/>
        </w:rPr>
        <w:tab/>
      </w:r>
      <w:r w:rsidRPr="00F21569">
        <w:rPr>
          <w:rFonts w:ascii="Times New Roman" w:eastAsia="Times New Roman" w:hAnsi="Times New Roman" w:cs="Times New Roman"/>
          <w:color w:val="auto"/>
          <w:sz w:val="28"/>
          <w:szCs w:val="28"/>
          <w:lang w:eastAsia="ru-RU" w:bidi="ar-SA"/>
        </w:rPr>
        <w:tab/>
      </w:r>
      <w:r w:rsidRPr="00F21569">
        <w:rPr>
          <w:rFonts w:ascii="Times New Roman" w:eastAsia="Times New Roman" w:hAnsi="Times New Roman" w:cs="Times New Roman"/>
          <w:color w:val="auto"/>
          <w:sz w:val="28"/>
          <w:szCs w:val="28"/>
          <w:lang w:eastAsia="ru-RU" w:bidi="ar-SA"/>
        </w:rPr>
        <w:tab/>
      </w:r>
      <w:r w:rsidRPr="00F21569">
        <w:rPr>
          <w:rFonts w:ascii="Times New Roman" w:eastAsia="Times New Roman" w:hAnsi="Times New Roman" w:cs="Times New Roman"/>
          <w:color w:val="auto"/>
          <w:sz w:val="28"/>
          <w:szCs w:val="28"/>
          <w:lang w:eastAsia="ru-RU" w:bidi="ar-SA"/>
        </w:rPr>
        <w:tab/>
      </w:r>
      <w:r w:rsidRPr="00F21569">
        <w:rPr>
          <w:rFonts w:ascii="Times New Roman" w:eastAsia="Times New Roman" w:hAnsi="Times New Roman" w:cs="Times New Roman"/>
          <w:color w:val="auto"/>
          <w:sz w:val="28"/>
          <w:szCs w:val="28"/>
          <w:lang w:eastAsia="ru-RU" w:bidi="ar-SA"/>
        </w:rPr>
        <w:tab/>
      </w:r>
      <w:r w:rsidRPr="00F21569">
        <w:rPr>
          <w:rFonts w:ascii="Times New Roman" w:eastAsia="Times New Roman" w:hAnsi="Times New Roman" w:cs="Times New Roman"/>
          <w:color w:val="auto"/>
          <w:sz w:val="28"/>
          <w:szCs w:val="28"/>
          <w:lang w:eastAsia="ru-RU" w:bidi="ar-SA"/>
        </w:rPr>
        <w:tab/>
      </w:r>
      <w:r w:rsidRPr="00F21569">
        <w:rPr>
          <w:rFonts w:ascii="Times New Roman" w:eastAsia="Times New Roman" w:hAnsi="Times New Roman" w:cs="Times New Roman"/>
          <w:color w:val="auto"/>
          <w:sz w:val="28"/>
          <w:szCs w:val="28"/>
          <w:lang w:eastAsia="ru-RU" w:bidi="ar-SA"/>
        </w:rPr>
        <w:tab/>
        <w:t>Любов ОЦАБРИКА</w:t>
      </w:r>
    </w:p>
    <w:p w14:paraId="065E06DF" w14:textId="77777777" w:rsidR="005B7A84" w:rsidRPr="00F21569" w:rsidRDefault="005B7A84" w:rsidP="005B7A84">
      <w:pPr>
        <w:widowControl/>
        <w:rPr>
          <w:rFonts w:ascii="Times New Roman" w:eastAsia="Times New Roman" w:hAnsi="Times New Roman" w:cs="Times New Roman"/>
          <w:color w:val="auto"/>
          <w:sz w:val="28"/>
          <w:szCs w:val="28"/>
          <w:lang w:bidi="ar-SA"/>
        </w:rPr>
      </w:pPr>
    </w:p>
    <w:p w14:paraId="603A56FA" w14:textId="77777777" w:rsidR="005B7A84" w:rsidRPr="004A374A" w:rsidRDefault="005B7A84" w:rsidP="005B7A84">
      <w:pPr>
        <w:pStyle w:val="a4"/>
        <w:ind w:left="3540" w:hanging="3540"/>
        <w:jc w:val="both"/>
        <w:rPr>
          <w:rFonts w:ascii="Times New Roman" w:hAnsi="Times New Roman" w:cs="Times New Roman"/>
          <w:color w:val="auto"/>
          <w:sz w:val="28"/>
          <w:szCs w:val="28"/>
        </w:rPr>
      </w:pPr>
    </w:p>
    <w:p w14:paraId="7AF1A930" w14:textId="77777777" w:rsidR="005B7A84" w:rsidRPr="005B7A84" w:rsidRDefault="005B7A84" w:rsidP="00735910">
      <w:pPr>
        <w:pStyle w:val="1"/>
        <w:ind w:firstLine="0"/>
        <w:jc w:val="center"/>
        <w:rPr>
          <w:bCs/>
          <w:iCs/>
        </w:rPr>
      </w:pPr>
    </w:p>
    <w:p w14:paraId="77AE95A2" w14:textId="77777777" w:rsidR="005B7A84" w:rsidRDefault="005B7A84" w:rsidP="00735910">
      <w:pPr>
        <w:pStyle w:val="1"/>
        <w:ind w:firstLine="0"/>
        <w:jc w:val="center"/>
        <w:rPr>
          <w:b/>
          <w:bCs/>
          <w:iCs/>
        </w:rPr>
      </w:pPr>
    </w:p>
    <w:p w14:paraId="3AF9DD3D" w14:textId="77777777" w:rsidR="00735910" w:rsidRDefault="00735910" w:rsidP="00CA3187">
      <w:pPr>
        <w:pStyle w:val="a4"/>
        <w:ind w:left="6372"/>
        <w:rPr>
          <w:rFonts w:ascii="Times New Roman" w:hAnsi="Times New Roman" w:cs="Times New Roman"/>
          <w:color w:val="auto"/>
          <w:sz w:val="28"/>
          <w:szCs w:val="28"/>
        </w:rPr>
      </w:pPr>
    </w:p>
    <w:p w14:paraId="1EA93A7D" w14:textId="77777777" w:rsidR="00735910" w:rsidRDefault="00735910" w:rsidP="00CA3187">
      <w:pPr>
        <w:pStyle w:val="a4"/>
        <w:ind w:left="6372"/>
        <w:rPr>
          <w:rFonts w:ascii="Times New Roman" w:hAnsi="Times New Roman" w:cs="Times New Roman"/>
          <w:color w:val="auto"/>
          <w:sz w:val="28"/>
          <w:szCs w:val="28"/>
        </w:rPr>
      </w:pPr>
    </w:p>
    <w:p w14:paraId="5D359245" w14:textId="77777777" w:rsidR="00735910" w:rsidRDefault="00735910" w:rsidP="00CA3187">
      <w:pPr>
        <w:pStyle w:val="a4"/>
        <w:ind w:left="6372"/>
        <w:rPr>
          <w:rFonts w:ascii="Times New Roman" w:hAnsi="Times New Roman" w:cs="Times New Roman"/>
          <w:color w:val="auto"/>
          <w:sz w:val="28"/>
          <w:szCs w:val="28"/>
        </w:rPr>
      </w:pPr>
    </w:p>
    <w:p w14:paraId="6B393821" w14:textId="77777777" w:rsidR="00AA6557" w:rsidRDefault="00AA6557" w:rsidP="00CA3187">
      <w:pPr>
        <w:pStyle w:val="a4"/>
        <w:ind w:left="6372"/>
        <w:rPr>
          <w:rFonts w:ascii="Times New Roman" w:hAnsi="Times New Roman" w:cs="Times New Roman"/>
          <w:color w:val="auto"/>
          <w:sz w:val="28"/>
          <w:szCs w:val="28"/>
        </w:rPr>
      </w:pPr>
    </w:p>
    <w:p w14:paraId="0D2B4CBE" w14:textId="77777777" w:rsidR="00AA6557" w:rsidRDefault="00AA6557" w:rsidP="00CA3187">
      <w:pPr>
        <w:pStyle w:val="a4"/>
        <w:ind w:left="6372"/>
        <w:rPr>
          <w:rFonts w:ascii="Times New Roman" w:hAnsi="Times New Roman" w:cs="Times New Roman"/>
          <w:color w:val="auto"/>
          <w:sz w:val="28"/>
          <w:szCs w:val="28"/>
        </w:rPr>
      </w:pPr>
    </w:p>
    <w:p w14:paraId="512BC726" w14:textId="77777777" w:rsidR="00AA6557" w:rsidRDefault="00AA6557" w:rsidP="00CA3187">
      <w:pPr>
        <w:pStyle w:val="a4"/>
        <w:ind w:left="6372"/>
        <w:rPr>
          <w:rFonts w:ascii="Times New Roman" w:hAnsi="Times New Roman" w:cs="Times New Roman"/>
          <w:color w:val="auto"/>
          <w:sz w:val="28"/>
          <w:szCs w:val="28"/>
        </w:rPr>
      </w:pPr>
    </w:p>
    <w:p w14:paraId="1783EA81" w14:textId="77777777" w:rsidR="00AA6557" w:rsidRDefault="00AA6557" w:rsidP="00CA3187">
      <w:pPr>
        <w:pStyle w:val="a4"/>
        <w:ind w:left="6372"/>
        <w:rPr>
          <w:rFonts w:ascii="Times New Roman" w:hAnsi="Times New Roman" w:cs="Times New Roman"/>
          <w:color w:val="auto"/>
          <w:sz w:val="28"/>
          <w:szCs w:val="28"/>
        </w:rPr>
      </w:pPr>
    </w:p>
    <w:p w14:paraId="3AC80758" w14:textId="77777777" w:rsidR="00AA6557" w:rsidRDefault="00AA6557" w:rsidP="00CA3187">
      <w:pPr>
        <w:pStyle w:val="a4"/>
        <w:ind w:left="6372"/>
        <w:rPr>
          <w:rFonts w:ascii="Times New Roman" w:hAnsi="Times New Roman" w:cs="Times New Roman"/>
          <w:color w:val="auto"/>
          <w:sz w:val="28"/>
          <w:szCs w:val="28"/>
        </w:rPr>
      </w:pPr>
    </w:p>
    <w:p w14:paraId="26CE8274" w14:textId="77777777" w:rsidR="00AA6557" w:rsidRDefault="00AA6557" w:rsidP="00CA3187">
      <w:pPr>
        <w:pStyle w:val="a4"/>
        <w:ind w:left="6372"/>
        <w:rPr>
          <w:rFonts w:ascii="Times New Roman" w:hAnsi="Times New Roman" w:cs="Times New Roman"/>
          <w:color w:val="auto"/>
          <w:sz w:val="28"/>
          <w:szCs w:val="28"/>
        </w:rPr>
      </w:pPr>
    </w:p>
    <w:p w14:paraId="5B6F5A8E" w14:textId="77777777" w:rsidR="00AA6557" w:rsidRDefault="00AA6557" w:rsidP="00CA3187">
      <w:pPr>
        <w:pStyle w:val="a4"/>
        <w:ind w:left="6372"/>
        <w:rPr>
          <w:rFonts w:ascii="Times New Roman" w:hAnsi="Times New Roman" w:cs="Times New Roman"/>
          <w:color w:val="auto"/>
          <w:sz w:val="28"/>
          <w:szCs w:val="28"/>
        </w:rPr>
      </w:pPr>
    </w:p>
    <w:p w14:paraId="59F1DF30" w14:textId="77777777" w:rsidR="00AA6557" w:rsidRDefault="00AA6557" w:rsidP="00CA3187">
      <w:pPr>
        <w:pStyle w:val="a4"/>
        <w:ind w:left="6372"/>
        <w:rPr>
          <w:rFonts w:ascii="Times New Roman" w:hAnsi="Times New Roman" w:cs="Times New Roman"/>
          <w:color w:val="auto"/>
          <w:sz w:val="28"/>
          <w:szCs w:val="28"/>
        </w:rPr>
      </w:pPr>
    </w:p>
    <w:p w14:paraId="2F0C19F7" w14:textId="77777777" w:rsidR="00AA6557" w:rsidRDefault="00AA6557" w:rsidP="00CA3187">
      <w:pPr>
        <w:pStyle w:val="a4"/>
        <w:ind w:left="6372"/>
        <w:rPr>
          <w:rFonts w:ascii="Times New Roman" w:hAnsi="Times New Roman" w:cs="Times New Roman"/>
          <w:color w:val="auto"/>
          <w:sz w:val="28"/>
          <w:szCs w:val="28"/>
        </w:rPr>
      </w:pPr>
    </w:p>
    <w:p w14:paraId="7E4CF749" w14:textId="77777777" w:rsidR="00AA6557" w:rsidRDefault="00AA6557" w:rsidP="00CA3187">
      <w:pPr>
        <w:pStyle w:val="a4"/>
        <w:ind w:left="6372"/>
        <w:rPr>
          <w:rFonts w:ascii="Times New Roman" w:hAnsi="Times New Roman" w:cs="Times New Roman"/>
          <w:color w:val="auto"/>
          <w:sz w:val="28"/>
          <w:szCs w:val="28"/>
        </w:rPr>
      </w:pPr>
    </w:p>
    <w:p w14:paraId="69B7B490" w14:textId="77777777" w:rsidR="00AA6557" w:rsidRDefault="00AA6557" w:rsidP="00CA3187">
      <w:pPr>
        <w:pStyle w:val="a4"/>
        <w:ind w:left="6372"/>
        <w:rPr>
          <w:rFonts w:ascii="Times New Roman" w:hAnsi="Times New Roman" w:cs="Times New Roman"/>
          <w:color w:val="auto"/>
          <w:sz w:val="28"/>
          <w:szCs w:val="28"/>
        </w:rPr>
      </w:pPr>
    </w:p>
    <w:p w14:paraId="4796DAB1" w14:textId="77777777" w:rsidR="00AA6557" w:rsidRDefault="00AA6557" w:rsidP="00CA3187">
      <w:pPr>
        <w:pStyle w:val="a4"/>
        <w:ind w:left="6372"/>
        <w:rPr>
          <w:rFonts w:ascii="Times New Roman" w:hAnsi="Times New Roman" w:cs="Times New Roman"/>
          <w:color w:val="auto"/>
          <w:sz w:val="28"/>
          <w:szCs w:val="28"/>
        </w:rPr>
      </w:pPr>
    </w:p>
    <w:p w14:paraId="0150A51A" w14:textId="77777777" w:rsidR="00AA6557" w:rsidRDefault="00AA6557" w:rsidP="00CA3187">
      <w:pPr>
        <w:pStyle w:val="a4"/>
        <w:ind w:left="6372"/>
        <w:rPr>
          <w:rFonts w:ascii="Times New Roman" w:hAnsi="Times New Roman" w:cs="Times New Roman"/>
          <w:color w:val="auto"/>
          <w:sz w:val="28"/>
          <w:szCs w:val="28"/>
        </w:rPr>
      </w:pPr>
    </w:p>
    <w:p w14:paraId="0DDA8009" w14:textId="77777777" w:rsidR="00AA6557" w:rsidRDefault="00AA6557" w:rsidP="00CA3187">
      <w:pPr>
        <w:pStyle w:val="a4"/>
        <w:ind w:left="6372"/>
        <w:rPr>
          <w:rFonts w:ascii="Times New Roman" w:hAnsi="Times New Roman" w:cs="Times New Roman"/>
          <w:color w:val="auto"/>
          <w:sz w:val="28"/>
          <w:szCs w:val="28"/>
        </w:rPr>
      </w:pPr>
    </w:p>
    <w:p w14:paraId="126E857B" w14:textId="77777777" w:rsidR="00AA6557" w:rsidRDefault="00AA6557" w:rsidP="00CA3187">
      <w:pPr>
        <w:pStyle w:val="a4"/>
        <w:ind w:left="6372"/>
        <w:rPr>
          <w:rFonts w:ascii="Times New Roman" w:hAnsi="Times New Roman" w:cs="Times New Roman"/>
          <w:color w:val="auto"/>
          <w:sz w:val="28"/>
          <w:szCs w:val="28"/>
        </w:rPr>
      </w:pPr>
    </w:p>
    <w:p w14:paraId="3503851B" w14:textId="77777777" w:rsidR="00AA6557" w:rsidRDefault="00AA6557" w:rsidP="00CA3187">
      <w:pPr>
        <w:pStyle w:val="a4"/>
        <w:ind w:left="6372"/>
        <w:rPr>
          <w:rFonts w:ascii="Times New Roman" w:hAnsi="Times New Roman" w:cs="Times New Roman"/>
          <w:color w:val="auto"/>
          <w:sz w:val="28"/>
          <w:szCs w:val="28"/>
        </w:rPr>
      </w:pPr>
    </w:p>
    <w:p w14:paraId="63162E97" w14:textId="77777777" w:rsidR="00AA6557" w:rsidRDefault="00AA6557" w:rsidP="00CA3187">
      <w:pPr>
        <w:pStyle w:val="a4"/>
        <w:ind w:left="6372"/>
        <w:rPr>
          <w:rFonts w:ascii="Times New Roman" w:hAnsi="Times New Roman" w:cs="Times New Roman"/>
          <w:color w:val="auto"/>
          <w:sz w:val="28"/>
          <w:szCs w:val="28"/>
        </w:rPr>
      </w:pPr>
    </w:p>
    <w:p w14:paraId="65064DE1" w14:textId="77777777" w:rsidR="00AA6557" w:rsidRDefault="00AA6557" w:rsidP="00CA3187">
      <w:pPr>
        <w:pStyle w:val="a4"/>
        <w:ind w:left="6372"/>
        <w:rPr>
          <w:rFonts w:ascii="Times New Roman" w:hAnsi="Times New Roman" w:cs="Times New Roman"/>
          <w:color w:val="auto"/>
          <w:sz w:val="28"/>
          <w:szCs w:val="28"/>
        </w:rPr>
      </w:pPr>
    </w:p>
    <w:p w14:paraId="3DE68C00" w14:textId="77777777" w:rsidR="00AA6557" w:rsidRDefault="00AA6557" w:rsidP="00CA3187">
      <w:pPr>
        <w:pStyle w:val="a4"/>
        <w:ind w:left="6372"/>
        <w:rPr>
          <w:rFonts w:ascii="Times New Roman" w:hAnsi="Times New Roman" w:cs="Times New Roman"/>
          <w:color w:val="auto"/>
          <w:sz w:val="28"/>
          <w:szCs w:val="28"/>
        </w:rPr>
      </w:pPr>
    </w:p>
    <w:p w14:paraId="1BCC7B01" w14:textId="77777777" w:rsidR="00AA6557" w:rsidRDefault="00AA6557" w:rsidP="00CA3187">
      <w:pPr>
        <w:pStyle w:val="a4"/>
        <w:ind w:left="6372"/>
        <w:rPr>
          <w:rFonts w:ascii="Times New Roman" w:hAnsi="Times New Roman" w:cs="Times New Roman"/>
          <w:color w:val="auto"/>
          <w:sz w:val="28"/>
          <w:szCs w:val="28"/>
        </w:rPr>
      </w:pPr>
    </w:p>
    <w:p w14:paraId="37BC7DC0" w14:textId="77777777" w:rsidR="00F21569" w:rsidRDefault="00F21569" w:rsidP="00CA3187">
      <w:pPr>
        <w:pStyle w:val="a4"/>
        <w:ind w:left="6372"/>
        <w:rPr>
          <w:rFonts w:ascii="Times New Roman" w:hAnsi="Times New Roman" w:cs="Times New Roman"/>
          <w:color w:val="auto"/>
          <w:sz w:val="28"/>
          <w:szCs w:val="28"/>
        </w:rPr>
        <w:sectPr w:rsidR="00F21569" w:rsidSect="00F918BC">
          <w:pgSz w:w="11906" w:h="16838"/>
          <w:pgMar w:top="567" w:right="567" w:bottom="1134" w:left="1701" w:header="709" w:footer="709" w:gutter="0"/>
          <w:cols w:space="708"/>
          <w:docGrid w:linePitch="360"/>
        </w:sectPr>
      </w:pPr>
    </w:p>
    <w:p w14:paraId="2FFCAC23" w14:textId="41654833" w:rsidR="00F21569" w:rsidRPr="00F918BC" w:rsidRDefault="00F21569" w:rsidP="00F21569">
      <w:pPr>
        <w:pStyle w:val="a4"/>
        <w:ind w:left="6372"/>
        <w:rPr>
          <w:rFonts w:ascii="Times New Roman" w:hAnsi="Times New Roman" w:cs="Times New Roman"/>
          <w:color w:val="auto"/>
          <w:sz w:val="28"/>
          <w:szCs w:val="28"/>
        </w:rPr>
      </w:pPr>
      <w:r>
        <w:rPr>
          <w:rFonts w:ascii="Times New Roman" w:hAnsi="Times New Roman" w:cs="Times New Roman"/>
          <w:color w:val="auto"/>
          <w:sz w:val="28"/>
          <w:szCs w:val="28"/>
        </w:rPr>
        <w:lastRenderedPageBreak/>
        <w:t>Додаток 2</w:t>
      </w:r>
    </w:p>
    <w:p w14:paraId="0B649229" w14:textId="77777777" w:rsidR="00F21569" w:rsidRPr="00F918BC" w:rsidRDefault="00F21569" w:rsidP="00F21569">
      <w:pPr>
        <w:pStyle w:val="a4"/>
        <w:ind w:left="6372"/>
        <w:rPr>
          <w:rFonts w:ascii="Times New Roman" w:hAnsi="Times New Roman" w:cs="Times New Roman"/>
          <w:color w:val="auto"/>
          <w:sz w:val="28"/>
          <w:szCs w:val="28"/>
        </w:rPr>
      </w:pPr>
      <w:r w:rsidRPr="00F918BC">
        <w:rPr>
          <w:rFonts w:ascii="Times New Roman" w:hAnsi="Times New Roman" w:cs="Times New Roman"/>
          <w:color w:val="auto"/>
          <w:sz w:val="28"/>
          <w:szCs w:val="28"/>
        </w:rPr>
        <w:t xml:space="preserve">до рішення виконавчого </w:t>
      </w:r>
    </w:p>
    <w:p w14:paraId="2C47E166" w14:textId="77777777" w:rsidR="00F21569" w:rsidRPr="00F918BC" w:rsidRDefault="00F21569" w:rsidP="00F21569">
      <w:pPr>
        <w:pStyle w:val="a4"/>
        <w:ind w:left="6372"/>
        <w:rPr>
          <w:rFonts w:ascii="Times New Roman" w:hAnsi="Times New Roman" w:cs="Times New Roman"/>
          <w:color w:val="auto"/>
          <w:sz w:val="28"/>
          <w:szCs w:val="28"/>
        </w:rPr>
      </w:pPr>
      <w:r w:rsidRPr="00F918BC">
        <w:rPr>
          <w:rFonts w:ascii="Times New Roman" w:hAnsi="Times New Roman" w:cs="Times New Roman"/>
          <w:color w:val="auto"/>
          <w:sz w:val="28"/>
          <w:szCs w:val="28"/>
        </w:rPr>
        <w:t xml:space="preserve">комітету міської ради </w:t>
      </w:r>
    </w:p>
    <w:p w14:paraId="5C9EC9DD" w14:textId="77777777" w:rsidR="00F21569" w:rsidRPr="00F918BC" w:rsidRDefault="00F21569" w:rsidP="00F21569">
      <w:pPr>
        <w:pStyle w:val="a4"/>
        <w:ind w:left="6372"/>
        <w:rPr>
          <w:rFonts w:ascii="Times New Roman" w:hAnsi="Times New Roman" w:cs="Times New Roman"/>
          <w:color w:val="auto"/>
          <w:sz w:val="28"/>
          <w:szCs w:val="28"/>
        </w:rPr>
      </w:pPr>
      <w:r>
        <w:rPr>
          <w:rFonts w:ascii="Times New Roman" w:hAnsi="Times New Roman" w:cs="Times New Roman"/>
          <w:color w:val="auto"/>
          <w:sz w:val="28"/>
          <w:szCs w:val="28"/>
        </w:rPr>
        <w:t>14</w:t>
      </w:r>
      <w:r w:rsidRPr="00F918BC">
        <w:rPr>
          <w:rFonts w:ascii="Times New Roman" w:hAnsi="Times New Roman" w:cs="Times New Roman"/>
          <w:color w:val="auto"/>
          <w:sz w:val="28"/>
          <w:szCs w:val="28"/>
        </w:rPr>
        <w:t>.0</w:t>
      </w:r>
      <w:r>
        <w:rPr>
          <w:rFonts w:ascii="Times New Roman" w:hAnsi="Times New Roman" w:cs="Times New Roman"/>
          <w:color w:val="auto"/>
          <w:sz w:val="28"/>
          <w:szCs w:val="28"/>
        </w:rPr>
        <w:t>8</w:t>
      </w:r>
      <w:r w:rsidRPr="00F918BC">
        <w:rPr>
          <w:rFonts w:ascii="Times New Roman" w:hAnsi="Times New Roman" w:cs="Times New Roman"/>
          <w:color w:val="auto"/>
          <w:sz w:val="28"/>
          <w:szCs w:val="28"/>
        </w:rPr>
        <w:t xml:space="preserve">.2025 № </w:t>
      </w:r>
      <w:r>
        <w:rPr>
          <w:rFonts w:ascii="Times New Roman" w:hAnsi="Times New Roman" w:cs="Times New Roman"/>
          <w:color w:val="auto"/>
          <w:sz w:val="28"/>
          <w:szCs w:val="28"/>
        </w:rPr>
        <w:t>370</w:t>
      </w:r>
      <w:r w:rsidRPr="00F918BC">
        <w:rPr>
          <w:rFonts w:ascii="Times New Roman" w:hAnsi="Times New Roman" w:cs="Times New Roman"/>
          <w:color w:val="auto"/>
          <w:sz w:val="28"/>
          <w:szCs w:val="28"/>
        </w:rPr>
        <w:t xml:space="preserve">/2025 (у </w:t>
      </w:r>
    </w:p>
    <w:p w14:paraId="52B30BE2" w14:textId="77777777" w:rsidR="00F21569" w:rsidRPr="00F918BC" w:rsidRDefault="00F21569" w:rsidP="00F21569">
      <w:pPr>
        <w:pStyle w:val="a4"/>
        <w:ind w:left="6372"/>
        <w:rPr>
          <w:rFonts w:ascii="Times New Roman" w:hAnsi="Times New Roman" w:cs="Times New Roman"/>
          <w:color w:val="auto"/>
          <w:sz w:val="28"/>
          <w:szCs w:val="28"/>
        </w:rPr>
      </w:pPr>
      <w:r w:rsidRPr="00F918BC">
        <w:rPr>
          <w:rFonts w:ascii="Times New Roman" w:hAnsi="Times New Roman" w:cs="Times New Roman"/>
          <w:color w:val="auto"/>
          <w:sz w:val="28"/>
          <w:szCs w:val="28"/>
        </w:rPr>
        <w:t xml:space="preserve">редакції рішення виконавчого </w:t>
      </w:r>
    </w:p>
    <w:p w14:paraId="39DBCCD2" w14:textId="77777777" w:rsidR="00F21569" w:rsidRPr="00F918BC" w:rsidRDefault="00F21569" w:rsidP="00F21569">
      <w:pPr>
        <w:pStyle w:val="a4"/>
        <w:ind w:left="6372"/>
        <w:rPr>
          <w:rFonts w:ascii="Times New Roman" w:hAnsi="Times New Roman" w:cs="Times New Roman"/>
          <w:color w:val="auto"/>
          <w:sz w:val="28"/>
          <w:szCs w:val="28"/>
        </w:rPr>
      </w:pPr>
      <w:r w:rsidRPr="00F918BC">
        <w:rPr>
          <w:rFonts w:ascii="Times New Roman" w:hAnsi="Times New Roman" w:cs="Times New Roman"/>
          <w:color w:val="auto"/>
          <w:sz w:val="28"/>
          <w:szCs w:val="28"/>
        </w:rPr>
        <w:t xml:space="preserve">комітету міської ради </w:t>
      </w:r>
    </w:p>
    <w:p w14:paraId="1DBDE73F" w14:textId="404D6776" w:rsidR="00CA3187" w:rsidRPr="004A374A" w:rsidRDefault="00F21569" w:rsidP="00F21569">
      <w:pPr>
        <w:pStyle w:val="a4"/>
        <w:ind w:left="6372"/>
        <w:rPr>
          <w:rFonts w:ascii="Times New Roman" w:hAnsi="Times New Roman" w:cs="Times New Roman"/>
          <w:color w:val="auto"/>
          <w:sz w:val="28"/>
          <w:szCs w:val="28"/>
        </w:rPr>
      </w:pPr>
      <w:r>
        <w:rPr>
          <w:rFonts w:ascii="Times New Roman" w:hAnsi="Times New Roman" w:cs="Times New Roman"/>
          <w:color w:val="auto"/>
          <w:sz w:val="28"/>
          <w:szCs w:val="28"/>
        </w:rPr>
        <w:t>___</w:t>
      </w:r>
      <w:r w:rsidRPr="00F918BC">
        <w:rPr>
          <w:rFonts w:ascii="Times New Roman" w:hAnsi="Times New Roman" w:cs="Times New Roman"/>
          <w:color w:val="auto"/>
          <w:sz w:val="28"/>
          <w:szCs w:val="28"/>
        </w:rPr>
        <w:t>.0</w:t>
      </w:r>
      <w:r>
        <w:rPr>
          <w:rFonts w:ascii="Times New Roman" w:hAnsi="Times New Roman" w:cs="Times New Roman"/>
          <w:color w:val="auto"/>
          <w:sz w:val="28"/>
          <w:szCs w:val="28"/>
        </w:rPr>
        <w:t>6</w:t>
      </w:r>
      <w:r w:rsidRPr="00F918BC">
        <w:rPr>
          <w:rFonts w:ascii="Times New Roman" w:hAnsi="Times New Roman" w:cs="Times New Roman"/>
          <w:color w:val="auto"/>
          <w:sz w:val="28"/>
          <w:szCs w:val="28"/>
        </w:rPr>
        <w:t xml:space="preserve">.2026 № </w:t>
      </w:r>
      <w:r>
        <w:rPr>
          <w:rFonts w:ascii="Times New Roman" w:hAnsi="Times New Roman" w:cs="Times New Roman"/>
          <w:color w:val="auto"/>
          <w:sz w:val="28"/>
          <w:szCs w:val="28"/>
        </w:rPr>
        <w:t>___</w:t>
      </w:r>
      <w:r w:rsidRPr="00F918BC">
        <w:rPr>
          <w:rFonts w:ascii="Times New Roman" w:hAnsi="Times New Roman" w:cs="Times New Roman"/>
          <w:color w:val="auto"/>
          <w:sz w:val="28"/>
          <w:szCs w:val="28"/>
        </w:rPr>
        <w:t>/2026)</w:t>
      </w:r>
    </w:p>
    <w:p w14:paraId="195D13A3" w14:textId="77777777" w:rsidR="00CA3187" w:rsidRPr="005B7A84" w:rsidRDefault="00CA3187" w:rsidP="00CA3187">
      <w:pPr>
        <w:pStyle w:val="a4"/>
        <w:rPr>
          <w:rFonts w:ascii="Times New Roman" w:hAnsi="Times New Roman" w:cs="Times New Roman"/>
          <w:color w:val="auto"/>
          <w:sz w:val="28"/>
          <w:szCs w:val="28"/>
        </w:rPr>
      </w:pPr>
    </w:p>
    <w:p w14:paraId="25B50413" w14:textId="77777777" w:rsidR="005B7A84" w:rsidRPr="00F918BC" w:rsidRDefault="005B7A84" w:rsidP="005B7A84">
      <w:pPr>
        <w:pStyle w:val="1"/>
        <w:ind w:firstLine="0"/>
        <w:jc w:val="center"/>
        <w:rPr>
          <w:bCs/>
          <w:iCs/>
        </w:rPr>
      </w:pPr>
      <w:r w:rsidRPr="006D59B4">
        <w:rPr>
          <w:b/>
          <w:bCs/>
          <w:iCs/>
        </w:rPr>
        <w:t>ПОЛОЖЕННЯ</w:t>
      </w:r>
      <w:r w:rsidRPr="006D59B4">
        <w:rPr>
          <w:b/>
          <w:bCs/>
          <w:iCs/>
        </w:rPr>
        <w:br/>
      </w:r>
      <w:r w:rsidRPr="00F918BC">
        <w:rPr>
          <w:bCs/>
          <w:iCs/>
        </w:rPr>
        <w:t>про місцеву інвестиційну раду</w:t>
      </w:r>
      <w:bookmarkStart w:id="0" w:name="bookmark4"/>
    </w:p>
    <w:p w14:paraId="2C6A253F" w14:textId="77777777" w:rsidR="005B7A84" w:rsidRPr="005B7A84" w:rsidRDefault="005B7A84" w:rsidP="005B7A84">
      <w:pPr>
        <w:pStyle w:val="1"/>
        <w:ind w:firstLine="0"/>
        <w:jc w:val="center"/>
      </w:pPr>
      <w:bookmarkStart w:id="1" w:name="_GoBack"/>
      <w:bookmarkEnd w:id="0"/>
      <w:bookmarkEnd w:id="1"/>
    </w:p>
    <w:p w14:paraId="7F239B47" w14:textId="77777777" w:rsidR="005B7A84" w:rsidRDefault="005B7A84" w:rsidP="005B7A84">
      <w:pPr>
        <w:pStyle w:val="1"/>
        <w:ind w:firstLine="560"/>
        <w:jc w:val="both"/>
      </w:pPr>
      <w:r>
        <w:t>1. </w:t>
      </w:r>
      <w:r w:rsidRPr="006D59B4">
        <w:t>Міс</w:t>
      </w:r>
      <w:r>
        <w:t xml:space="preserve">цева інвестиційна рада </w:t>
      </w:r>
      <w:r w:rsidRPr="005B7A84">
        <w:t xml:space="preserve">(далі - рада) </w:t>
      </w:r>
      <w:r w:rsidRPr="006D59B4">
        <w:t>є консультативно-дорадчим органом при виконавчому комітеті Нетішинської міської ради.</w:t>
      </w:r>
    </w:p>
    <w:p w14:paraId="1408F83E" w14:textId="77777777" w:rsidR="005B7A84" w:rsidRDefault="005B7A84" w:rsidP="005B7A84">
      <w:pPr>
        <w:pStyle w:val="1"/>
        <w:ind w:firstLine="560"/>
        <w:jc w:val="both"/>
      </w:pPr>
      <w:r>
        <w:t>2. </w:t>
      </w:r>
      <w:r w:rsidRPr="006D59B4">
        <w:t xml:space="preserve">Рада в </w:t>
      </w:r>
      <w:r>
        <w:t xml:space="preserve">своїй </w:t>
      </w:r>
      <w:r w:rsidRPr="006D59B4">
        <w:t>діяльності керується Конституцією і законами України, указами Президента України та постановами Верховної Ради України, актами Кабінету Міністрів України, рішеннями міської ради та її виконавчого комітету, іншими нормативно-правовими актами й цим положенням.</w:t>
      </w:r>
      <w:bookmarkStart w:id="2" w:name="bookmark6"/>
    </w:p>
    <w:bookmarkEnd w:id="2"/>
    <w:p w14:paraId="37282955" w14:textId="77777777" w:rsidR="005B7A84" w:rsidRPr="006D59B4" w:rsidRDefault="005B7A84" w:rsidP="005B7A84">
      <w:pPr>
        <w:pStyle w:val="1"/>
        <w:ind w:firstLine="560"/>
        <w:jc w:val="both"/>
      </w:pPr>
      <w:r>
        <w:t>3. </w:t>
      </w:r>
      <w:r w:rsidRPr="006D59B4">
        <w:t>Основними завданнями ради є:</w:t>
      </w:r>
    </w:p>
    <w:p w14:paraId="1AC66E4F" w14:textId="29F4FDEC" w:rsidR="005B7A84" w:rsidRDefault="005B7A84" w:rsidP="005B7A84">
      <w:pPr>
        <w:pStyle w:val="1"/>
        <w:tabs>
          <w:tab w:val="left" w:pos="567"/>
        </w:tabs>
        <w:ind w:firstLine="0"/>
        <w:jc w:val="both"/>
      </w:pPr>
      <w:r>
        <w:tab/>
        <w:t>3.1. </w:t>
      </w:r>
      <w:r w:rsidRPr="006D59B4">
        <w:t xml:space="preserve">сприяння </w:t>
      </w:r>
      <w:r>
        <w:t xml:space="preserve">забезпеченню </w:t>
      </w:r>
      <w:r w:rsidRPr="006D59B4">
        <w:t xml:space="preserve">координації дій </w:t>
      </w:r>
      <w:r>
        <w:t xml:space="preserve">управлінь, </w:t>
      </w:r>
      <w:r w:rsidRPr="006D59B4">
        <w:t xml:space="preserve">відділів, інших </w:t>
      </w:r>
      <w:r>
        <w:t>структурних підрозділів</w:t>
      </w:r>
      <w:r w:rsidRPr="006D59B4">
        <w:t xml:space="preserve"> вик</w:t>
      </w:r>
      <w:r>
        <w:t xml:space="preserve">онавчого комітету міської ради з </w:t>
      </w:r>
      <w:r w:rsidRPr="006D59B4">
        <w:t>питань узгодження стратегічних пріоритетів здійснення публічних інвестицій Нетішинської мі</w:t>
      </w:r>
      <w:r>
        <w:t>ської територіальної громади (</w:t>
      </w:r>
      <w:r w:rsidRPr="006D59B4">
        <w:t>далі - публічні інвестиції);</w:t>
      </w:r>
    </w:p>
    <w:p w14:paraId="49828AAA" w14:textId="77777777" w:rsidR="005B7A84" w:rsidRDefault="005B7A84" w:rsidP="005B7A84">
      <w:pPr>
        <w:pStyle w:val="1"/>
        <w:tabs>
          <w:tab w:val="left" w:pos="567"/>
        </w:tabs>
        <w:ind w:firstLine="0"/>
        <w:jc w:val="both"/>
      </w:pPr>
      <w:r>
        <w:tab/>
        <w:t>3.2. </w:t>
      </w:r>
      <w:r w:rsidRPr="006D59B4">
        <w:t>схвалення середньострокового плану пріоритетних публічних інвестицій та єдиного проектного портфеля публічних інвестицій;</w:t>
      </w:r>
    </w:p>
    <w:p w14:paraId="300E7DEA" w14:textId="77777777" w:rsidR="005B7A84" w:rsidRDefault="005B7A84" w:rsidP="005B7A84">
      <w:pPr>
        <w:pStyle w:val="1"/>
        <w:tabs>
          <w:tab w:val="left" w:pos="567"/>
        </w:tabs>
        <w:ind w:firstLine="0"/>
        <w:jc w:val="both"/>
      </w:pPr>
      <w:r>
        <w:tab/>
        <w:t>3.3. </w:t>
      </w:r>
      <w:r w:rsidRPr="006D59B4">
        <w:t>розгляд галузевих цільових програм, пропозицій щодо стратегічних пріоритетів здійснення публічних інвестицій;</w:t>
      </w:r>
    </w:p>
    <w:p w14:paraId="370151E6" w14:textId="77777777" w:rsidR="005B7A84" w:rsidRDefault="005B7A84" w:rsidP="005B7A84">
      <w:pPr>
        <w:pStyle w:val="1"/>
        <w:tabs>
          <w:tab w:val="left" w:pos="567"/>
        </w:tabs>
        <w:ind w:firstLine="0"/>
        <w:jc w:val="both"/>
      </w:pPr>
      <w:r>
        <w:tab/>
        <w:t>3.4. </w:t>
      </w:r>
      <w:r w:rsidRPr="006D59B4">
        <w:t>підготовка пропозицій з питань підвищення ефективності здійснення публічних інвестицій;</w:t>
      </w:r>
    </w:p>
    <w:p w14:paraId="48AFC0DE" w14:textId="77777777" w:rsidR="005B7A84" w:rsidRDefault="005B7A84" w:rsidP="005B7A84">
      <w:pPr>
        <w:pStyle w:val="1"/>
        <w:tabs>
          <w:tab w:val="left" w:pos="567"/>
        </w:tabs>
        <w:ind w:firstLine="0"/>
        <w:jc w:val="both"/>
      </w:pPr>
      <w:r>
        <w:tab/>
        <w:t>3.5. </w:t>
      </w:r>
      <w:r w:rsidRPr="006D59B4">
        <w:t>підготовка пропозицій з удосконалення нормативної бази у сфері публічних інвестицій;</w:t>
      </w:r>
    </w:p>
    <w:p w14:paraId="1986D619" w14:textId="77777777" w:rsidR="005B7A84" w:rsidRDefault="005B7A84" w:rsidP="005B7A84">
      <w:pPr>
        <w:pStyle w:val="1"/>
        <w:tabs>
          <w:tab w:val="left" w:pos="567"/>
        </w:tabs>
        <w:ind w:firstLine="0"/>
        <w:jc w:val="both"/>
      </w:pPr>
      <w:r>
        <w:tab/>
        <w:t>3.6. </w:t>
      </w:r>
      <w:r w:rsidRPr="006D59B4">
        <w:t>забезпечення взаємодії та організації роботи органів виконавчої влади, місцевого самоврядування, суб’єктів господарювання, громадських організацій, підприємств, установ та організацій з питань здійснення публічних інвестицій.</w:t>
      </w:r>
      <w:bookmarkStart w:id="3" w:name="bookmark8"/>
    </w:p>
    <w:bookmarkEnd w:id="3"/>
    <w:p w14:paraId="64D04191" w14:textId="77777777" w:rsidR="005B7A84" w:rsidRDefault="005B7A84" w:rsidP="005B7A84">
      <w:pPr>
        <w:pStyle w:val="1"/>
        <w:tabs>
          <w:tab w:val="left" w:pos="567"/>
        </w:tabs>
        <w:ind w:firstLine="0"/>
        <w:jc w:val="both"/>
      </w:pPr>
      <w:r>
        <w:tab/>
      </w:r>
      <w:r w:rsidRPr="00600A84">
        <w:t>4.</w:t>
      </w:r>
      <w:r>
        <w:t> </w:t>
      </w:r>
      <w:r w:rsidRPr="00600A84">
        <w:t>Рада відповідно до покладених на неї завдань</w:t>
      </w:r>
      <w:r w:rsidRPr="006D59B4">
        <w:t>:</w:t>
      </w:r>
    </w:p>
    <w:p w14:paraId="24703244" w14:textId="77777777" w:rsidR="005B7A84" w:rsidRDefault="005B7A84" w:rsidP="005B7A84">
      <w:pPr>
        <w:pStyle w:val="1"/>
        <w:tabs>
          <w:tab w:val="left" w:pos="567"/>
        </w:tabs>
        <w:ind w:firstLine="0"/>
        <w:jc w:val="both"/>
      </w:pPr>
      <w:r>
        <w:tab/>
      </w:r>
      <w:r w:rsidRPr="005660CB">
        <w:t>4</w:t>
      </w:r>
      <w:r>
        <w:t>.</w:t>
      </w:r>
      <w:r w:rsidRPr="005660CB">
        <w:t>1.</w:t>
      </w:r>
      <w:r>
        <w:t> </w:t>
      </w:r>
      <w:r w:rsidRPr="005660CB">
        <w:t xml:space="preserve">розглядає та схвалює середньостроковий план пріоритетних публічних інвестицій </w:t>
      </w:r>
      <w:r>
        <w:t>Нетішинської міської територіальної громади</w:t>
      </w:r>
      <w:r w:rsidRPr="005660CB">
        <w:t xml:space="preserve">; </w:t>
      </w:r>
    </w:p>
    <w:p w14:paraId="7F452554" w14:textId="77777777" w:rsidR="005B7A84" w:rsidRDefault="005B7A84" w:rsidP="005B7A84">
      <w:pPr>
        <w:pStyle w:val="1"/>
        <w:tabs>
          <w:tab w:val="left" w:pos="567"/>
        </w:tabs>
        <w:ind w:firstLine="0"/>
        <w:jc w:val="both"/>
      </w:pPr>
      <w:r>
        <w:tab/>
        <w:t>4.2. </w:t>
      </w:r>
      <w:r w:rsidRPr="005660CB">
        <w:t xml:space="preserve">розглядає та схвалює Єдиний проектний портфель публічних інвестицій </w:t>
      </w:r>
      <w:r>
        <w:t>Нетішинської міської територіальної громади</w:t>
      </w:r>
      <w:r w:rsidRPr="005660CB">
        <w:t>;</w:t>
      </w:r>
    </w:p>
    <w:p w14:paraId="1AB6046C" w14:textId="36BE0BAB" w:rsidR="005B7A84" w:rsidRDefault="005B7A84" w:rsidP="005B7A84">
      <w:pPr>
        <w:pStyle w:val="1"/>
        <w:tabs>
          <w:tab w:val="left" w:pos="567"/>
        </w:tabs>
        <w:ind w:firstLine="0"/>
        <w:jc w:val="both"/>
      </w:pPr>
      <w:r>
        <w:tab/>
        <w:t>4.</w:t>
      </w:r>
      <w:r w:rsidRPr="00E147F3">
        <w:t>3.</w:t>
      </w:r>
      <w:r>
        <w:t> </w:t>
      </w:r>
      <w:r w:rsidRPr="00E147F3">
        <w:t>розглядає та схвалює зведений моніторинговий звіт щодо реалізації середньострокового плану пріоритетних публічних інвестицій;</w:t>
      </w:r>
    </w:p>
    <w:p w14:paraId="53D47548" w14:textId="33D27D28" w:rsidR="005B7A84" w:rsidRDefault="005B7A84" w:rsidP="005B7A84">
      <w:pPr>
        <w:pStyle w:val="1"/>
        <w:tabs>
          <w:tab w:val="left" w:pos="567"/>
        </w:tabs>
        <w:ind w:firstLine="0"/>
        <w:jc w:val="both"/>
        <w:sectPr w:rsidR="005B7A84" w:rsidSect="00F918BC">
          <w:pgSz w:w="11906" w:h="16838"/>
          <w:pgMar w:top="1134" w:right="567" w:bottom="1134" w:left="1701" w:header="709" w:footer="709" w:gutter="0"/>
          <w:cols w:space="708"/>
          <w:docGrid w:linePitch="360"/>
        </w:sectPr>
      </w:pPr>
      <w:r>
        <w:tab/>
      </w:r>
      <w:r w:rsidRPr="00E147F3">
        <w:t>4</w:t>
      </w:r>
      <w:r>
        <w:t>.4. </w:t>
      </w:r>
      <w:r w:rsidRPr="00E147F3">
        <w:t>розглядає пропозиції щодо включення до Єдиного проектного портфеля публічних інвестицій публічних інвестиційних проектів та/або програм публічних інвестицій, що пройшли експертну оцінку</w:t>
      </w:r>
      <w:r>
        <w:t>;</w:t>
      </w:r>
    </w:p>
    <w:p w14:paraId="18A42107" w14:textId="77777777" w:rsidR="005B7A84" w:rsidRDefault="005B7A84" w:rsidP="005B7A84">
      <w:pPr>
        <w:pStyle w:val="1"/>
        <w:tabs>
          <w:tab w:val="left" w:pos="567"/>
        </w:tabs>
        <w:ind w:firstLine="0"/>
        <w:jc w:val="center"/>
      </w:pPr>
      <w:r>
        <w:lastRenderedPageBreak/>
        <w:t>2</w:t>
      </w:r>
    </w:p>
    <w:p w14:paraId="6B93C329" w14:textId="77777777" w:rsidR="005B7A84" w:rsidRPr="00F21569" w:rsidRDefault="005B7A84" w:rsidP="005B7A84">
      <w:pPr>
        <w:pStyle w:val="1"/>
        <w:tabs>
          <w:tab w:val="left" w:pos="567"/>
        </w:tabs>
        <w:ind w:firstLine="0"/>
        <w:jc w:val="both"/>
        <w:rPr>
          <w:sz w:val="32"/>
        </w:rPr>
      </w:pPr>
    </w:p>
    <w:p w14:paraId="1EB2EFE3" w14:textId="77777777" w:rsidR="005B7A84" w:rsidRDefault="005B7A84" w:rsidP="005B7A84">
      <w:pPr>
        <w:pStyle w:val="1"/>
        <w:tabs>
          <w:tab w:val="left" w:pos="567"/>
        </w:tabs>
        <w:ind w:firstLine="0"/>
        <w:jc w:val="both"/>
      </w:pPr>
      <w:r>
        <w:tab/>
      </w:r>
      <w:r w:rsidRPr="00E147F3">
        <w:t>4</w:t>
      </w:r>
      <w:r>
        <w:t>.5.</w:t>
      </w:r>
      <w:bookmarkStart w:id="4" w:name="bookmark10"/>
      <w:r>
        <w:t> </w:t>
      </w:r>
      <w:r w:rsidRPr="00E147F3">
        <w:t>подає виконавчому комітету Нетішинської міської ради розроблені за результатами роботи пропозиції (рекомендації).</w:t>
      </w:r>
    </w:p>
    <w:p w14:paraId="51A991D5" w14:textId="77777777" w:rsidR="005B7A84" w:rsidRPr="00160297" w:rsidRDefault="005B7A84" w:rsidP="005B7A84">
      <w:pPr>
        <w:pStyle w:val="1"/>
        <w:tabs>
          <w:tab w:val="left" w:pos="567"/>
        </w:tabs>
        <w:ind w:firstLine="0"/>
      </w:pPr>
      <w:r>
        <w:tab/>
        <w:t>5. </w:t>
      </w:r>
      <w:r w:rsidRPr="00160297">
        <w:t>Рад</w:t>
      </w:r>
      <w:bookmarkEnd w:id="4"/>
      <w:r w:rsidRPr="00160297">
        <w:t>а має право:</w:t>
      </w:r>
    </w:p>
    <w:p w14:paraId="714C8552" w14:textId="77777777" w:rsidR="005B7A84" w:rsidRPr="006D59B4" w:rsidRDefault="005B7A84" w:rsidP="005B7A84">
      <w:pPr>
        <w:pStyle w:val="1"/>
        <w:tabs>
          <w:tab w:val="left" w:pos="567"/>
        </w:tabs>
        <w:ind w:firstLine="0"/>
        <w:jc w:val="both"/>
      </w:pPr>
      <w:r>
        <w:tab/>
        <w:t>5.1. </w:t>
      </w:r>
      <w:r w:rsidRPr="006D59B4">
        <w:t>отримувати в установленому порядку від відділів, управлінь, інших структурних підрозділів виконавчого комітету Нетішинської міської ради, суб’єктів господарювання, комунальних підприємств, установ та організацій, що діють на території Нетішинської міської територіальної громади, інформацію, необхідну для виконання покладених на неї завдань;</w:t>
      </w:r>
    </w:p>
    <w:p w14:paraId="1FA39F0A" w14:textId="77777777" w:rsidR="005B7A84" w:rsidRDefault="005B7A84" w:rsidP="005B7A84">
      <w:pPr>
        <w:pStyle w:val="1"/>
        <w:tabs>
          <w:tab w:val="left" w:pos="567"/>
        </w:tabs>
        <w:ind w:firstLine="0"/>
        <w:jc w:val="both"/>
      </w:pPr>
      <w:r>
        <w:tab/>
        <w:t>5.2. </w:t>
      </w:r>
      <w:r w:rsidRPr="006D59B4">
        <w:t>залучати до участі в роботі представників відділів, управлінь виконавчого комітету Нетішинської міської ради, інших виконавчих органів міської ради, депутатів міської ради, підприємств, установ та організацій, представників суб’єктів господарювання, інвесторів, незалежних експертів, представників громадськості, міжнародних партнерів та медіа (за згодою);</w:t>
      </w:r>
    </w:p>
    <w:p w14:paraId="63190D09" w14:textId="77777777" w:rsidR="005B7A84" w:rsidRDefault="005B7A84" w:rsidP="005B7A84">
      <w:pPr>
        <w:pStyle w:val="1"/>
        <w:tabs>
          <w:tab w:val="left" w:pos="567"/>
        </w:tabs>
        <w:ind w:firstLine="0"/>
        <w:jc w:val="both"/>
      </w:pPr>
      <w:r>
        <w:tab/>
        <w:t>5.3. </w:t>
      </w:r>
      <w:r w:rsidRPr="006D59B4">
        <w:t>утворювати в разі потреби для виконання покладених на неї завдань робочі групи;</w:t>
      </w:r>
    </w:p>
    <w:p w14:paraId="5315FA45" w14:textId="77777777" w:rsidR="005B7A84" w:rsidRDefault="005B7A84" w:rsidP="005B7A84">
      <w:pPr>
        <w:pStyle w:val="1"/>
        <w:tabs>
          <w:tab w:val="left" w:pos="567"/>
        </w:tabs>
        <w:ind w:firstLine="0"/>
        <w:jc w:val="both"/>
      </w:pPr>
      <w:r>
        <w:tab/>
        <w:t>5.4. </w:t>
      </w:r>
      <w:r w:rsidRPr="006D59B4">
        <w:t xml:space="preserve">організовувати проведення конференцій, «круглих </w:t>
      </w:r>
      <w:r>
        <w:t>столів», нарад та інших заходів.</w:t>
      </w:r>
    </w:p>
    <w:p w14:paraId="0D2F0768" w14:textId="77777777" w:rsidR="005B7A84" w:rsidRPr="00431E1F" w:rsidRDefault="005B7A84" w:rsidP="005B7A84">
      <w:pPr>
        <w:pStyle w:val="1"/>
        <w:tabs>
          <w:tab w:val="left" w:pos="567"/>
        </w:tabs>
        <w:ind w:firstLine="0"/>
        <w:jc w:val="both"/>
      </w:pPr>
      <w:r>
        <w:tab/>
      </w:r>
      <w:bookmarkStart w:id="5" w:name="bookmark12"/>
      <w:r>
        <w:t>6. </w:t>
      </w:r>
      <w:r w:rsidRPr="00431E1F">
        <w:t>Організація діяльності ради</w:t>
      </w:r>
      <w:bookmarkEnd w:id="5"/>
    </w:p>
    <w:p w14:paraId="603BC831" w14:textId="77777777" w:rsidR="005B7A84" w:rsidRDefault="005B7A84" w:rsidP="005B7A84">
      <w:pPr>
        <w:pStyle w:val="1"/>
        <w:tabs>
          <w:tab w:val="left" w:pos="567"/>
        </w:tabs>
        <w:ind w:firstLine="0"/>
        <w:jc w:val="both"/>
      </w:pPr>
      <w:r>
        <w:tab/>
        <w:t>6.1. </w:t>
      </w:r>
      <w:r w:rsidRPr="006D59B4">
        <w:t>Рада складається з голови, заступник</w:t>
      </w:r>
      <w:r>
        <w:t>ів</w:t>
      </w:r>
      <w:r w:rsidRPr="006D59B4">
        <w:t xml:space="preserve"> голови, секретаря та членів ради.</w:t>
      </w:r>
    </w:p>
    <w:p w14:paraId="707BEE78" w14:textId="77777777" w:rsidR="005B7A84" w:rsidRDefault="005B7A84" w:rsidP="005B7A84">
      <w:pPr>
        <w:pStyle w:val="1"/>
        <w:tabs>
          <w:tab w:val="left" w:pos="567"/>
        </w:tabs>
        <w:ind w:firstLine="0"/>
        <w:jc w:val="both"/>
      </w:pPr>
      <w:r>
        <w:tab/>
        <w:t>6.2. Формою роботи р</w:t>
      </w:r>
      <w:r w:rsidRPr="00417CE0">
        <w:t>ади є засідання, що пр</w:t>
      </w:r>
      <w:r>
        <w:t xml:space="preserve">оводяться за рішенням її </w:t>
      </w:r>
      <w:r w:rsidRPr="00B9240C">
        <w:t>голови, але не рідше одного разу на квартал.</w:t>
      </w:r>
    </w:p>
    <w:p w14:paraId="5D78564C" w14:textId="77777777" w:rsidR="005B7A84" w:rsidRDefault="005B7A84" w:rsidP="005B7A84">
      <w:pPr>
        <w:pStyle w:val="1"/>
        <w:tabs>
          <w:tab w:val="left" w:pos="567"/>
        </w:tabs>
        <w:ind w:firstLine="0"/>
        <w:jc w:val="both"/>
      </w:pPr>
      <w:r>
        <w:tab/>
        <w:t>6.3. Засідання р</w:t>
      </w:r>
      <w:r w:rsidRPr="00417CE0">
        <w:t xml:space="preserve">ади проводить її голова, а в разі його відсутності - один із заступників голови. </w:t>
      </w:r>
    </w:p>
    <w:p w14:paraId="6C93803E" w14:textId="77777777" w:rsidR="005B7A84" w:rsidRDefault="005B7A84" w:rsidP="005B7A84">
      <w:pPr>
        <w:pStyle w:val="1"/>
        <w:tabs>
          <w:tab w:val="left" w:pos="567"/>
        </w:tabs>
        <w:ind w:firstLine="0"/>
        <w:jc w:val="both"/>
      </w:pPr>
      <w:r>
        <w:tab/>
        <w:t>6.4. Голова р</w:t>
      </w:r>
      <w:r w:rsidRPr="00417CE0">
        <w:t xml:space="preserve">ади може прийняти рішення про проведення засідання у режимі реального часу (он-лайн) з використанням відповідних технічних засобів, зокрема через </w:t>
      </w:r>
      <w:r>
        <w:t>Інтернет, або про участь члена р</w:t>
      </w:r>
      <w:r w:rsidRPr="00417CE0">
        <w:t>а</w:t>
      </w:r>
      <w:r>
        <w:t>ди в такому режимі у засіданні.</w:t>
      </w:r>
    </w:p>
    <w:p w14:paraId="71ABB42B" w14:textId="77777777" w:rsidR="005B7A84" w:rsidRDefault="005B7A84" w:rsidP="005B7A84">
      <w:pPr>
        <w:pStyle w:val="1"/>
        <w:tabs>
          <w:tab w:val="left" w:pos="567"/>
        </w:tabs>
        <w:ind w:firstLine="0"/>
        <w:jc w:val="both"/>
      </w:pPr>
      <w:r>
        <w:tab/>
        <w:t>6.5. </w:t>
      </w:r>
      <w:r w:rsidRPr="00417CE0">
        <w:t xml:space="preserve">Заступники голови </w:t>
      </w:r>
      <w:r>
        <w:t xml:space="preserve">ради </w:t>
      </w:r>
      <w:r w:rsidRPr="00417CE0">
        <w:t>можуть ініціювати проведення засідання ради</w:t>
      </w:r>
      <w:r>
        <w:t>.</w:t>
      </w:r>
    </w:p>
    <w:p w14:paraId="632BDA51" w14:textId="77777777" w:rsidR="005B7A84" w:rsidRDefault="005B7A84" w:rsidP="005B7A84">
      <w:pPr>
        <w:pStyle w:val="1"/>
        <w:tabs>
          <w:tab w:val="left" w:pos="567"/>
        </w:tabs>
        <w:ind w:firstLine="0"/>
        <w:jc w:val="both"/>
      </w:pPr>
      <w:r>
        <w:tab/>
        <w:t>6.6. </w:t>
      </w:r>
      <w:r w:rsidRPr="006D59B4">
        <w:t>Підготовку матеріалів для розгляду на засіданнях ради забезпечує її секретар, вони мають містити проєкт порядку денного, інформаційно-аналітичні матеріали та пропозиції до протоколу засідання членів ради.</w:t>
      </w:r>
    </w:p>
    <w:p w14:paraId="246349A4" w14:textId="77777777" w:rsidR="005B7A84" w:rsidRDefault="005B7A84" w:rsidP="005B7A84">
      <w:pPr>
        <w:pStyle w:val="1"/>
        <w:tabs>
          <w:tab w:val="left" w:pos="567"/>
        </w:tabs>
        <w:ind w:firstLine="0"/>
        <w:jc w:val="both"/>
      </w:pPr>
      <w:r>
        <w:tab/>
        <w:t>6.7. </w:t>
      </w:r>
      <w:r w:rsidRPr="00417CE0">
        <w:t>У разі наявності застережень до питань, наведених у порядку денному, заступники голови можуть оголосити їх під час засідання. Питання, до якого висловлене застереження, може бути виключене з поря</w:t>
      </w:r>
      <w:r>
        <w:t xml:space="preserve">дку денного за рішенням голови ради. </w:t>
      </w:r>
    </w:p>
    <w:p w14:paraId="100CE7DB" w14:textId="77777777" w:rsidR="005B7A84" w:rsidRDefault="005B7A84" w:rsidP="005B7A84">
      <w:pPr>
        <w:pStyle w:val="1"/>
        <w:tabs>
          <w:tab w:val="left" w:pos="567"/>
        </w:tabs>
        <w:ind w:firstLine="0"/>
        <w:jc w:val="both"/>
      </w:pPr>
      <w:r>
        <w:tab/>
        <w:t>6.8. </w:t>
      </w:r>
      <w:r w:rsidRPr="00417CE0">
        <w:t>У разі обґрунтованої необхідності проведення</w:t>
      </w:r>
      <w:r>
        <w:t xml:space="preserve"> позачергового засідання члени р</w:t>
      </w:r>
      <w:r w:rsidRPr="00417CE0">
        <w:t xml:space="preserve">ади повідомляються про його скликання не пізніше ніж за один день до дати його проведення. </w:t>
      </w:r>
    </w:p>
    <w:p w14:paraId="5A2776C7" w14:textId="77777777" w:rsidR="005B7A84" w:rsidRDefault="005B7A84" w:rsidP="005B7A84">
      <w:pPr>
        <w:pStyle w:val="1"/>
        <w:tabs>
          <w:tab w:val="left" w:pos="567"/>
        </w:tabs>
        <w:ind w:firstLine="0"/>
        <w:jc w:val="both"/>
      </w:pPr>
      <w:r>
        <w:tab/>
        <w:t>6.9. У разі відсутності секретаря р</w:t>
      </w:r>
      <w:r w:rsidRPr="00417CE0">
        <w:t>а</w:t>
      </w:r>
      <w:r>
        <w:t>ди ведення протоколу засідання ради покладається на члена р</w:t>
      </w:r>
      <w:r w:rsidRPr="00417CE0">
        <w:t xml:space="preserve">ади. </w:t>
      </w:r>
    </w:p>
    <w:p w14:paraId="37048F4E" w14:textId="77777777" w:rsidR="005B7A84" w:rsidRDefault="005B7A84" w:rsidP="005B7A84">
      <w:pPr>
        <w:pStyle w:val="1"/>
        <w:tabs>
          <w:tab w:val="left" w:pos="567"/>
        </w:tabs>
        <w:ind w:firstLine="0"/>
        <w:jc w:val="both"/>
      </w:pPr>
      <w:r>
        <w:tab/>
        <w:t>6.10. Засідання р</w:t>
      </w:r>
      <w:r w:rsidRPr="00417CE0">
        <w:t xml:space="preserve">ади вважається правоможним, якщо на ньому присутні більш як половина її членів. </w:t>
      </w:r>
    </w:p>
    <w:p w14:paraId="44FA631A" w14:textId="77777777" w:rsidR="005B7A84" w:rsidRDefault="005B7A84" w:rsidP="005B7A84">
      <w:pPr>
        <w:pStyle w:val="1"/>
        <w:tabs>
          <w:tab w:val="left" w:pos="567"/>
        </w:tabs>
        <w:ind w:firstLine="0"/>
        <w:jc w:val="both"/>
      </w:pPr>
      <w:r>
        <w:tab/>
        <w:t>6.11. На своїх засіданнях р</w:t>
      </w:r>
      <w:r w:rsidRPr="00417CE0">
        <w:t xml:space="preserve">ада розглядає пропозиції (рекомендації) з питань, </w:t>
      </w:r>
      <w:r>
        <w:t xml:space="preserve">що належать до її компетенції. </w:t>
      </w:r>
      <w:r w:rsidRPr="00417CE0">
        <w:t xml:space="preserve"> Пропозиції (рекомендації) вважаються схваленими,</w:t>
      </w:r>
      <w:r>
        <w:t xml:space="preserve">  </w:t>
      </w:r>
      <w:r w:rsidRPr="00417CE0">
        <w:t xml:space="preserve"> якщо</w:t>
      </w:r>
      <w:r>
        <w:t xml:space="preserve"> </w:t>
      </w:r>
      <w:r w:rsidRPr="00417CE0">
        <w:t xml:space="preserve"> за </w:t>
      </w:r>
      <w:r>
        <w:t xml:space="preserve"> </w:t>
      </w:r>
      <w:r w:rsidRPr="00417CE0">
        <w:t xml:space="preserve">них </w:t>
      </w:r>
      <w:r>
        <w:t xml:space="preserve"> </w:t>
      </w:r>
      <w:r w:rsidRPr="00417CE0">
        <w:t xml:space="preserve">проголосувало </w:t>
      </w:r>
      <w:r>
        <w:t xml:space="preserve">  </w:t>
      </w:r>
      <w:r w:rsidRPr="00417CE0">
        <w:t>більш</w:t>
      </w:r>
      <w:r>
        <w:t xml:space="preserve"> </w:t>
      </w:r>
      <w:r w:rsidRPr="00417CE0">
        <w:t xml:space="preserve"> як </w:t>
      </w:r>
      <w:r>
        <w:t xml:space="preserve">  </w:t>
      </w:r>
      <w:r w:rsidRPr="00417CE0">
        <w:t>половина</w:t>
      </w:r>
      <w:r>
        <w:t xml:space="preserve">   присутніх  на </w:t>
      </w:r>
    </w:p>
    <w:p w14:paraId="54B8A606" w14:textId="77777777" w:rsidR="005B7A84" w:rsidRDefault="005B7A84" w:rsidP="005B7A84">
      <w:pPr>
        <w:pStyle w:val="1"/>
        <w:tabs>
          <w:tab w:val="left" w:pos="567"/>
        </w:tabs>
        <w:ind w:firstLine="0"/>
        <w:jc w:val="center"/>
      </w:pPr>
      <w:r>
        <w:lastRenderedPageBreak/>
        <w:t>3</w:t>
      </w:r>
    </w:p>
    <w:p w14:paraId="4AC61C41" w14:textId="77777777" w:rsidR="005B7A84" w:rsidRDefault="005B7A84" w:rsidP="005B7A84">
      <w:pPr>
        <w:pStyle w:val="1"/>
        <w:tabs>
          <w:tab w:val="left" w:pos="567"/>
        </w:tabs>
        <w:ind w:firstLine="0"/>
        <w:jc w:val="both"/>
      </w:pPr>
    </w:p>
    <w:p w14:paraId="2D36CEEB" w14:textId="77777777" w:rsidR="005B7A84" w:rsidRDefault="005B7A84" w:rsidP="005B7A84">
      <w:pPr>
        <w:pStyle w:val="1"/>
        <w:tabs>
          <w:tab w:val="left" w:pos="567"/>
        </w:tabs>
        <w:ind w:firstLine="0"/>
        <w:jc w:val="both"/>
      </w:pPr>
      <w:r>
        <w:t>засіданні членів р</w:t>
      </w:r>
      <w:r w:rsidRPr="00417CE0">
        <w:t xml:space="preserve">ади. У разі рівного розподілу голосів вирішальним є голос головуючого на засіданні. </w:t>
      </w:r>
    </w:p>
    <w:p w14:paraId="2AACD707" w14:textId="77777777" w:rsidR="005B7A84" w:rsidRDefault="005B7A84" w:rsidP="005B7A84">
      <w:pPr>
        <w:pStyle w:val="1"/>
        <w:tabs>
          <w:tab w:val="left" w:pos="567"/>
        </w:tabs>
        <w:ind w:firstLine="0"/>
        <w:jc w:val="both"/>
      </w:pPr>
      <w:r>
        <w:tab/>
        <w:t>6.12. </w:t>
      </w:r>
      <w:r w:rsidRPr="006D59B4">
        <w:t>Пропозиції (рекомендації) фіксуються в протоколі засідання, що підписується головуючим на засіданні та секретарем</w:t>
      </w:r>
      <w:r>
        <w:t>,</w:t>
      </w:r>
      <w:r w:rsidRPr="006D59B4">
        <w:t xml:space="preserve"> і надсилається всім членам ради, а також відділам, управлінням виконавчого комітету Нетішинської міської ради, іншим виконавчим органам міської ради, яких це стосується.</w:t>
      </w:r>
    </w:p>
    <w:p w14:paraId="43C1F039" w14:textId="77777777" w:rsidR="005B7A84" w:rsidRPr="006D59B4" w:rsidRDefault="005B7A84" w:rsidP="005B7A84">
      <w:pPr>
        <w:pStyle w:val="1"/>
        <w:tabs>
          <w:tab w:val="left" w:pos="567"/>
        </w:tabs>
        <w:ind w:firstLine="0"/>
        <w:jc w:val="both"/>
      </w:pPr>
      <w:r>
        <w:tab/>
        <w:t>6.13. </w:t>
      </w:r>
      <w:r w:rsidRPr="006D59B4">
        <w:t>Член ради, який не підтримує пропозиції (рекомендації), може викласти в письмовій формі окрему думку, що додається до протоколу.</w:t>
      </w:r>
    </w:p>
    <w:p w14:paraId="02299BE5" w14:textId="77777777" w:rsidR="005B7A84" w:rsidRPr="006D59B4" w:rsidRDefault="005B7A84" w:rsidP="005B7A84">
      <w:pPr>
        <w:pStyle w:val="1"/>
        <w:tabs>
          <w:tab w:val="left" w:pos="567"/>
        </w:tabs>
        <w:ind w:firstLine="0"/>
        <w:jc w:val="both"/>
      </w:pPr>
      <w:r>
        <w:tab/>
        <w:t>6.14. </w:t>
      </w:r>
      <w:r w:rsidRPr="006D59B4">
        <w:t>Пропозиції (рекомендації) ради можуть бути реалізовані шляхом ухвалення відповідних рішень виконавчим комітетом Нетішинської міської ради.</w:t>
      </w:r>
    </w:p>
    <w:p w14:paraId="114E43DC" w14:textId="77777777" w:rsidR="005B7A84" w:rsidRPr="00417CE0" w:rsidRDefault="005B7A84" w:rsidP="005B7A84">
      <w:pPr>
        <w:pStyle w:val="1"/>
        <w:tabs>
          <w:tab w:val="left" w:pos="567"/>
        </w:tabs>
        <w:ind w:firstLine="0"/>
        <w:jc w:val="both"/>
      </w:pPr>
    </w:p>
    <w:p w14:paraId="028E1416" w14:textId="77777777" w:rsidR="005B7A84" w:rsidRPr="00417CE0" w:rsidRDefault="005B7A84" w:rsidP="005B7A84">
      <w:pPr>
        <w:jc w:val="both"/>
        <w:rPr>
          <w:rFonts w:ascii="Times New Roman" w:hAnsi="Times New Roman" w:cs="Times New Roman"/>
          <w:sz w:val="28"/>
          <w:szCs w:val="28"/>
        </w:rPr>
      </w:pPr>
    </w:p>
    <w:p w14:paraId="1FA54D36" w14:textId="77777777" w:rsidR="005B7A84" w:rsidRPr="00417CE0" w:rsidRDefault="005B7A84" w:rsidP="005B7A84">
      <w:pPr>
        <w:jc w:val="both"/>
        <w:rPr>
          <w:rFonts w:ascii="Times New Roman" w:hAnsi="Times New Roman" w:cs="Times New Roman"/>
          <w:sz w:val="28"/>
          <w:szCs w:val="28"/>
        </w:rPr>
      </w:pPr>
    </w:p>
    <w:p w14:paraId="238FD375" w14:textId="77777777" w:rsidR="005B7A84" w:rsidRDefault="005B7A84" w:rsidP="005B7A84">
      <w:pPr>
        <w:pStyle w:val="1"/>
        <w:tabs>
          <w:tab w:val="left" w:pos="7133"/>
        </w:tabs>
        <w:ind w:firstLine="0"/>
        <w:jc w:val="both"/>
        <w:rPr>
          <w:bCs/>
          <w:iCs/>
        </w:rPr>
      </w:pPr>
    </w:p>
    <w:p w14:paraId="5FAFFAE1" w14:textId="77777777" w:rsidR="005B7A84" w:rsidRPr="006D59B4" w:rsidRDefault="005B7A84" w:rsidP="005B7A84">
      <w:pPr>
        <w:pStyle w:val="1"/>
        <w:tabs>
          <w:tab w:val="left" w:pos="7133"/>
        </w:tabs>
        <w:ind w:firstLine="0"/>
        <w:jc w:val="both"/>
        <w:rPr>
          <w:bCs/>
          <w:iCs/>
        </w:rPr>
      </w:pPr>
      <w:r w:rsidRPr="006D59B4">
        <w:rPr>
          <w:bCs/>
          <w:iCs/>
        </w:rPr>
        <w:t xml:space="preserve">Керуючий справами </w:t>
      </w:r>
    </w:p>
    <w:p w14:paraId="7D387F99" w14:textId="77777777" w:rsidR="005B7A84" w:rsidRPr="006D59B4" w:rsidRDefault="005B7A84" w:rsidP="005B7A84">
      <w:pPr>
        <w:pStyle w:val="1"/>
        <w:tabs>
          <w:tab w:val="left" w:pos="7133"/>
        </w:tabs>
        <w:ind w:firstLine="0"/>
        <w:jc w:val="both"/>
        <w:rPr>
          <w:bCs/>
          <w:iCs/>
        </w:rPr>
      </w:pPr>
      <w:r w:rsidRPr="006D59B4">
        <w:rPr>
          <w:bCs/>
          <w:iCs/>
        </w:rPr>
        <w:t xml:space="preserve">виконавчого комітету </w:t>
      </w:r>
    </w:p>
    <w:p w14:paraId="7B840611" w14:textId="77777777" w:rsidR="005B7A84" w:rsidRPr="006D59B4" w:rsidRDefault="005B7A84" w:rsidP="005B7A84">
      <w:pPr>
        <w:pStyle w:val="1"/>
        <w:tabs>
          <w:tab w:val="left" w:pos="7133"/>
        </w:tabs>
        <w:ind w:firstLine="0"/>
        <w:jc w:val="both"/>
        <w:rPr>
          <w:bCs/>
          <w:iCs/>
        </w:rPr>
      </w:pPr>
      <w:r w:rsidRPr="006D59B4">
        <w:rPr>
          <w:bCs/>
          <w:iCs/>
        </w:rPr>
        <w:t>міської ради</w:t>
      </w:r>
      <w:r w:rsidRPr="006D59B4">
        <w:rPr>
          <w:bCs/>
          <w:iCs/>
        </w:rPr>
        <w:tab/>
        <w:t>Любов ОЦАБРИКА</w:t>
      </w:r>
    </w:p>
    <w:p w14:paraId="12E9B330" w14:textId="77777777" w:rsidR="005B7A84" w:rsidRPr="004A374A" w:rsidRDefault="005B7A84" w:rsidP="005B7A84">
      <w:pPr>
        <w:pStyle w:val="a4"/>
        <w:ind w:left="3540" w:hanging="3540"/>
        <w:jc w:val="both"/>
        <w:rPr>
          <w:rFonts w:ascii="Times New Roman" w:hAnsi="Times New Roman" w:cs="Times New Roman"/>
          <w:color w:val="auto"/>
          <w:sz w:val="28"/>
          <w:szCs w:val="28"/>
        </w:rPr>
      </w:pPr>
    </w:p>
    <w:p w14:paraId="49A7B8CB" w14:textId="52B8AF96" w:rsidR="004A374A" w:rsidRPr="004A374A" w:rsidRDefault="004A374A" w:rsidP="005B7A84">
      <w:pPr>
        <w:pStyle w:val="a4"/>
        <w:rPr>
          <w:rFonts w:ascii="Times New Roman" w:hAnsi="Times New Roman" w:cs="Times New Roman"/>
          <w:color w:val="auto"/>
          <w:sz w:val="28"/>
          <w:szCs w:val="28"/>
        </w:rPr>
      </w:pPr>
    </w:p>
    <w:sectPr w:rsidR="004A374A" w:rsidRPr="004A374A" w:rsidSect="005B7A84">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6B3"/>
    <w:multiLevelType w:val="multilevel"/>
    <w:tmpl w:val="73867D6C"/>
    <w:lvl w:ilvl="0">
      <w:start w:val="4"/>
      <w:numFmt w:val="decimal"/>
      <w:lvlText w:val="%1"/>
      <w:lvlJc w:val="left"/>
      <w:pPr>
        <w:ind w:left="375" w:hanging="375"/>
      </w:pPr>
      <w:rPr>
        <w:rFonts w:hint="default"/>
      </w:rPr>
    </w:lvl>
    <w:lvl w:ilvl="1">
      <w:start w:val="5"/>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10A83836"/>
    <w:multiLevelType w:val="multilevel"/>
    <w:tmpl w:val="4072AE8A"/>
    <w:lvl w:ilvl="0">
      <w:start w:val="4"/>
      <w:numFmt w:val="decimal"/>
      <w:lvlText w:val="%1."/>
      <w:lvlJc w:val="left"/>
      <w:pPr>
        <w:ind w:left="450" w:hanging="450"/>
      </w:pPr>
      <w:rPr>
        <w:rFonts w:hint="default"/>
      </w:rPr>
    </w:lvl>
    <w:lvl w:ilvl="1">
      <w:start w:val="2"/>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87"/>
    <w:rsid w:val="000128F0"/>
    <w:rsid w:val="00036022"/>
    <w:rsid w:val="000845F6"/>
    <w:rsid w:val="000F0DB4"/>
    <w:rsid w:val="00124D62"/>
    <w:rsid w:val="00160297"/>
    <w:rsid w:val="001972B9"/>
    <w:rsid w:val="001F6F97"/>
    <w:rsid w:val="00275DF4"/>
    <w:rsid w:val="002E23D4"/>
    <w:rsid w:val="002E469B"/>
    <w:rsid w:val="00310B21"/>
    <w:rsid w:val="00350047"/>
    <w:rsid w:val="003A6A21"/>
    <w:rsid w:val="00417CE0"/>
    <w:rsid w:val="004239CC"/>
    <w:rsid w:val="00445FBA"/>
    <w:rsid w:val="004A1471"/>
    <w:rsid w:val="004A374A"/>
    <w:rsid w:val="004C2405"/>
    <w:rsid w:val="005660CB"/>
    <w:rsid w:val="0057075B"/>
    <w:rsid w:val="005B7A84"/>
    <w:rsid w:val="00600A84"/>
    <w:rsid w:val="006A6527"/>
    <w:rsid w:val="00735910"/>
    <w:rsid w:val="007A1F36"/>
    <w:rsid w:val="008B74B9"/>
    <w:rsid w:val="0092441A"/>
    <w:rsid w:val="00944CE5"/>
    <w:rsid w:val="009C1F44"/>
    <w:rsid w:val="00A41DF9"/>
    <w:rsid w:val="00A840FE"/>
    <w:rsid w:val="00AA6557"/>
    <w:rsid w:val="00AC3397"/>
    <w:rsid w:val="00AD0770"/>
    <w:rsid w:val="00B9240C"/>
    <w:rsid w:val="00BC6E6D"/>
    <w:rsid w:val="00C07B31"/>
    <w:rsid w:val="00C14B9C"/>
    <w:rsid w:val="00C232F3"/>
    <w:rsid w:val="00C4689C"/>
    <w:rsid w:val="00C549C5"/>
    <w:rsid w:val="00C92CC5"/>
    <w:rsid w:val="00CA3187"/>
    <w:rsid w:val="00CB389D"/>
    <w:rsid w:val="00CE0467"/>
    <w:rsid w:val="00D5738C"/>
    <w:rsid w:val="00D96203"/>
    <w:rsid w:val="00DC43EC"/>
    <w:rsid w:val="00DF0720"/>
    <w:rsid w:val="00E147F3"/>
    <w:rsid w:val="00E537D7"/>
    <w:rsid w:val="00E562A6"/>
    <w:rsid w:val="00E75EA3"/>
    <w:rsid w:val="00E86B56"/>
    <w:rsid w:val="00EC59C3"/>
    <w:rsid w:val="00EE25BB"/>
    <w:rsid w:val="00F21569"/>
    <w:rsid w:val="00F70929"/>
    <w:rsid w:val="00F918BC"/>
    <w:rsid w:val="00FC2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3D27"/>
  <w15:chartTrackingRefBased/>
  <w15:docId w15:val="{55CCB4FB-C98B-4A98-9788-979FC211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A3187"/>
    <w:pPr>
      <w:widowControl w:val="0"/>
      <w:spacing w:after="0" w:line="240" w:lineRule="auto"/>
    </w:pPr>
    <w:rPr>
      <w:rFonts w:ascii="Courier New" w:eastAsia="Courier New" w:hAnsi="Courier New" w:cs="Courier New"/>
      <w:color w:val="000000"/>
      <w:sz w:val="24"/>
      <w:szCs w:val="24"/>
      <w:lang w:eastAsia="uk-UA" w:bidi="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A3187"/>
    <w:rPr>
      <w:rFonts w:ascii="Times New Roman" w:eastAsia="Times New Roman" w:hAnsi="Times New Roman" w:cs="Times New Roman"/>
      <w:sz w:val="28"/>
      <w:szCs w:val="28"/>
    </w:rPr>
  </w:style>
  <w:style w:type="paragraph" w:customStyle="1" w:styleId="1">
    <w:name w:val="Основной текст1"/>
    <w:basedOn w:val="a"/>
    <w:link w:val="a3"/>
    <w:rsid w:val="00CA3187"/>
    <w:pPr>
      <w:ind w:firstLine="400"/>
    </w:pPr>
    <w:rPr>
      <w:rFonts w:ascii="Times New Roman" w:eastAsia="Times New Roman" w:hAnsi="Times New Roman" w:cs="Times New Roman"/>
      <w:color w:val="auto"/>
      <w:sz w:val="28"/>
      <w:szCs w:val="28"/>
      <w:lang w:eastAsia="en-US" w:bidi="ar-SA"/>
    </w:rPr>
  </w:style>
  <w:style w:type="paragraph" w:styleId="a4">
    <w:name w:val="No Spacing"/>
    <w:uiPriority w:val="1"/>
    <w:qFormat/>
    <w:rsid w:val="00CA3187"/>
    <w:pPr>
      <w:widowControl w:val="0"/>
      <w:spacing w:after="0" w:line="240" w:lineRule="auto"/>
    </w:pPr>
    <w:rPr>
      <w:rFonts w:ascii="Courier New" w:eastAsia="Courier New" w:hAnsi="Courier New" w:cs="Courier New"/>
      <w:color w:val="000000"/>
      <w:sz w:val="24"/>
      <w:szCs w:val="24"/>
      <w:lang w:eastAsia="uk-UA" w:bidi="uk-UA"/>
    </w:rPr>
  </w:style>
  <w:style w:type="character" w:styleId="a5">
    <w:name w:val="annotation reference"/>
    <w:basedOn w:val="a0"/>
    <w:uiPriority w:val="99"/>
    <w:semiHidden/>
    <w:unhideWhenUsed/>
    <w:rsid w:val="00F918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6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1329</Words>
  <Characters>7579</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User_Zaricka</dc:creator>
  <cp:keywords/>
  <dc:description/>
  <cp:lastModifiedBy>Mariya</cp:lastModifiedBy>
  <cp:revision>9</cp:revision>
  <cp:lastPrinted>2026-06-05T08:06:00Z</cp:lastPrinted>
  <dcterms:created xsi:type="dcterms:W3CDTF">2026-06-05T08:07:00Z</dcterms:created>
  <dcterms:modified xsi:type="dcterms:W3CDTF">2026-06-08T10:45:00Z</dcterms:modified>
</cp:coreProperties>
</file>